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F1F" w:rsidRPr="008666EF" w:rsidRDefault="00D31F1F" w:rsidP="00D31F1F">
      <w:pPr>
        <w:spacing w:after="0"/>
        <w:jc w:val="right"/>
        <w:rPr>
          <w:rFonts w:ascii="Franklin Gothic Book" w:hAnsi="Franklin Gothic Book"/>
          <w:b/>
          <w:color w:val="595959" w:themeColor="text1" w:themeTint="A6"/>
          <w:sz w:val="24"/>
        </w:rPr>
      </w:pPr>
      <w:r w:rsidRPr="008666EF">
        <w:rPr>
          <w:rFonts w:ascii="Franklin Gothic Book" w:hAnsi="Franklin Gothic Book"/>
          <w:b/>
          <w:color w:val="595959" w:themeColor="text1" w:themeTint="A6"/>
          <w:sz w:val="24"/>
        </w:rPr>
        <w:t>Allegato 1 -  Regolamento</w:t>
      </w:r>
    </w:p>
    <w:p w:rsidR="00D31F1F" w:rsidRPr="008666EF" w:rsidRDefault="00D31F1F" w:rsidP="00D31F1F">
      <w:pPr>
        <w:spacing w:after="0"/>
        <w:jc w:val="center"/>
        <w:rPr>
          <w:rFonts w:ascii="Franklin Gothic Demi" w:hAnsi="Franklin Gothic Demi"/>
          <w:color w:val="595959" w:themeColor="text1" w:themeTint="A6"/>
          <w:sz w:val="28"/>
        </w:rPr>
      </w:pPr>
      <w:r w:rsidRPr="008666EF">
        <w:rPr>
          <w:rFonts w:ascii="Franklin Gothic Demi" w:hAnsi="Franklin Gothic Demi"/>
          <w:color w:val="595959" w:themeColor="text1" w:themeTint="A6"/>
          <w:sz w:val="28"/>
        </w:rPr>
        <w:t xml:space="preserve">La lezione del libro </w:t>
      </w:r>
    </w:p>
    <w:p w:rsidR="00D31F1F" w:rsidRPr="008666EF" w:rsidRDefault="00D31F1F" w:rsidP="00D31F1F">
      <w:pPr>
        <w:spacing w:after="0"/>
        <w:jc w:val="center"/>
        <w:rPr>
          <w:rFonts w:ascii="Franklin Gothic Demi" w:hAnsi="Franklin Gothic Demi"/>
          <w:color w:val="595959" w:themeColor="text1" w:themeTint="A6"/>
          <w:sz w:val="28"/>
        </w:rPr>
      </w:pPr>
      <w:r w:rsidRPr="008666EF">
        <w:rPr>
          <w:rFonts w:ascii="Franklin Gothic Demi" w:hAnsi="Franklin Gothic Demi"/>
          <w:color w:val="595959" w:themeColor="text1" w:themeTint="A6"/>
          <w:sz w:val="28"/>
        </w:rPr>
        <w:t>Invito alla lettura</w:t>
      </w:r>
    </w:p>
    <w:p w:rsidR="00D31F1F" w:rsidRPr="008666EF" w:rsidRDefault="00D31F1F" w:rsidP="00D31F1F">
      <w:pPr>
        <w:spacing w:after="0"/>
        <w:jc w:val="center"/>
        <w:rPr>
          <w:rFonts w:ascii="Franklin Gothic Demi" w:hAnsi="Franklin Gothic Demi"/>
          <w:color w:val="595959" w:themeColor="text1" w:themeTint="A6"/>
          <w:sz w:val="24"/>
        </w:rPr>
      </w:pPr>
    </w:p>
    <w:p w:rsidR="00D31F1F" w:rsidRPr="008666EF" w:rsidRDefault="00D31F1F" w:rsidP="00D31F1F">
      <w:pPr>
        <w:spacing w:after="0"/>
        <w:jc w:val="center"/>
        <w:rPr>
          <w:rFonts w:ascii="Franklin Gothic Demi" w:hAnsi="Franklin Gothic Demi"/>
          <w:color w:val="595959" w:themeColor="text1" w:themeTint="A6"/>
          <w:sz w:val="24"/>
        </w:rPr>
      </w:pPr>
      <w:r w:rsidRPr="008666EF">
        <w:rPr>
          <w:rFonts w:ascii="Franklin Gothic Demi" w:hAnsi="Franklin Gothic Demi"/>
          <w:color w:val="595959" w:themeColor="text1" w:themeTint="A6"/>
          <w:sz w:val="24"/>
        </w:rPr>
        <w:t>REGOLAMENTO</w:t>
      </w:r>
    </w:p>
    <w:p w:rsidR="00D31F1F" w:rsidRPr="008666EF" w:rsidRDefault="00D31F1F" w:rsidP="00D31F1F">
      <w:pPr>
        <w:spacing w:after="0"/>
        <w:jc w:val="center"/>
        <w:rPr>
          <w:rFonts w:ascii="Franklin Gothic Demi" w:hAnsi="Franklin Gothic Demi"/>
          <w:color w:val="595959" w:themeColor="text1" w:themeTint="A6"/>
          <w:sz w:val="28"/>
        </w:rPr>
      </w:pP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Art. 1</w:t>
      </w: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Finalità</w:t>
      </w:r>
    </w:p>
    <w:p w:rsidR="00D31F1F" w:rsidRPr="008666EF" w:rsidRDefault="00D31F1F" w:rsidP="00D31F1F">
      <w:pPr>
        <w:spacing w:after="0"/>
        <w:jc w:val="center"/>
        <w:rPr>
          <w:rFonts w:ascii="Franklin Gothic Book" w:hAnsi="Franklin Gothic Book"/>
          <w:color w:val="595959" w:themeColor="text1" w:themeTint="A6"/>
        </w:rPr>
      </w:pPr>
    </w:p>
    <w:p w:rsidR="00D31F1F" w:rsidRPr="008666EF" w:rsidRDefault="00D31F1F" w:rsidP="00D31F1F">
      <w:pPr>
        <w:spacing w:after="0"/>
        <w:jc w:val="both"/>
        <w:rPr>
          <w:rFonts w:ascii="Franklin Gothic Book" w:hAnsi="Franklin Gothic Book"/>
          <w:color w:val="595959" w:themeColor="text1" w:themeTint="A6"/>
        </w:rPr>
      </w:pPr>
      <w:r w:rsidRPr="008666EF">
        <w:rPr>
          <w:rFonts w:ascii="Franklin Gothic Book" w:hAnsi="Franklin Gothic Book"/>
          <w:color w:val="595959" w:themeColor="text1" w:themeTint="A6"/>
        </w:rPr>
        <w:t xml:space="preserve">L’Ufficio Scolastico Regionale per le Marche,  </w:t>
      </w:r>
      <w:r w:rsidR="005B49F1">
        <w:rPr>
          <w:rFonts w:ascii="Franklin Gothic Book" w:hAnsi="Franklin Gothic Book"/>
          <w:color w:val="595959" w:themeColor="text1" w:themeTint="A6"/>
        </w:rPr>
        <w:t xml:space="preserve">in collaborazione con </w:t>
      </w:r>
      <w:r w:rsidRPr="008666EF">
        <w:rPr>
          <w:rFonts w:ascii="Franklin Gothic Book" w:hAnsi="Franklin Gothic Book"/>
          <w:color w:val="595959" w:themeColor="text1" w:themeTint="A6"/>
        </w:rPr>
        <w:t>il CEPELL (Centro per il libro e la lettura), bandisce il concorso “La lezione del libro. Invito alla lettura”, destinato agli studenti delle scuole secondarie di II grado, al fine di diffondere e promuovere tra i giovani la pratica della lettura autonoma e disinteressata quale indispensabile risorsa per il sostegno ai processi di costruzione dell’identità.</w:t>
      </w:r>
    </w:p>
    <w:p w:rsidR="00D31F1F" w:rsidRPr="008666EF" w:rsidRDefault="00D31F1F" w:rsidP="00D31F1F">
      <w:pPr>
        <w:spacing w:after="0"/>
        <w:jc w:val="both"/>
        <w:rPr>
          <w:rFonts w:ascii="Franklin Gothic Book" w:hAnsi="Franklin Gothic Book"/>
          <w:color w:val="595959" w:themeColor="text1" w:themeTint="A6"/>
        </w:rPr>
      </w:pPr>
      <w:r w:rsidRPr="008666EF">
        <w:rPr>
          <w:rFonts w:ascii="Franklin Gothic Book" w:hAnsi="Franklin Gothic Book"/>
          <w:color w:val="595959" w:themeColor="text1" w:themeTint="A6"/>
        </w:rPr>
        <w:t>Il concorso prevede la realizzazione di un breve video che sarà strumento di una campagna di comunicazione finalizzata alla promozione della pratica della lettura tra giovani. Il video sarà trasmesso su</w:t>
      </w:r>
      <w:r w:rsidRPr="008666EF">
        <w:rPr>
          <w:color w:val="595959" w:themeColor="text1" w:themeTint="A6"/>
        </w:rPr>
        <w:t xml:space="preserve"> </w:t>
      </w:r>
      <w:r w:rsidRPr="008666EF">
        <w:rPr>
          <w:rFonts w:ascii="Franklin Gothic Book" w:hAnsi="Franklin Gothic Book"/>
          <w:color w:val="595959" w:themeColor="text1" w:themeTint="A6"/>
        </w:rPr>
        <w:t xml:space="preserve">Rai </w:t>
      </w:r>
      <w:proofErr w:type="spellStart"/>
      <w:r w:rsidRPr="008666EF">
        <w:rPr>
          <w:rFonts w:ascii="Franklin Gothic Book" w:hAnsi="Franklin Gothic Book"/>
          <w:color w:val="595959" w:themeColor="text1" w:themeTint="A6"/>
        </w:rPr>
        <w:t>TgR</w:t>
      </w:r>
      <w:proofErr w:type="spellEnd"/>
      <w:r w:rsidRPr="008666EF">
        <w:rPr>
          <w:rFonts w:ascii="Franklin Gothic Book" w:hAnsi="Franklin Gothic Book"/>
          <w:color w:val="595959" w:themeColor="text1" w:themeTint="A6"/>
        </w:rPr>
        <w:t xml:space="preserve"> Marche e diffuso attraverso i siti istituzionali dei soggetti promotori.</w:t>
      </w:r>
    </w:p>
    <w:p w:rsidR="00D31F1F" w:rsidRPr="008666EF" w:rsidRDefault="00D31F1F" w:rsidP="00D31F1F">
      <w:pPr>
        <w:spacing w:after="0"/>
        <w:jc w:val="both"/>
        <w:rPr>
          <w:rFonts w:ascii="Franklin Gothic Book" w:hAnsi="Franklin Gothic Book"/>
          <w:color w:val="595959" w:themeColor="text1" w:themeTint="A6"/>
        </w:rPr>
      </w:pP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Art.2</w:t>
      </w: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Destinatari</w:t>
      </w:r>
    </w:p>
    <w:p w:rsidR="00D31F1F" w:rsidRPr="008666EF" w:rsidRDefault="00D31F1F" w:rsidP="00D31F1F">
      <w:pPr>
        <w:spacing w:after="0"/>
        <w:jc w:val="center"/>
        <w:rPr>
          <w:rFonts w:ascii="Franklin Gothic Book" w:hAnsi="Franklin Gothic Book"/>
          <w:color w:val="595959" w:themeColor="text1" w:themeTint="A6"/>
        </w:rPr>
      </w:pPr>
    </w:p>
    <w:p w:rsidR="00D31F1F" w:rsidRPr="008666EF" w:rsidRDefault="00D31F1F" w:rsidP="00D31F1F">
      <w:pPr>
        <w:spacing w:after="0"/>
        <w:rPr>
          <w:rFonts w:ascii="Franklin Gothic Book" w:hAnsi="Franklin Gothic Book"/>
          <w:color w:val="595959" w:themeColor="text1" w:themeTint="A6"/>
        </w:rPr>
      </w:pPr>
      <w:r w:rsidRPr="008666EF">
        <w:rPr>
          <w:rFonts w:ascii="Franklin Gothic Book" w:hAnsi="Franklin Gothic Book"/>
          <w:color w:val="595959" w:themeColor="text1" w:themeTint="A6"/>
        </w:rPr>
        <w:t xml:space="preserve">Il concorso è rivolto alle classi delle  scuole secondarie di II grado </w:t>
      </w:r>
      <w:r>
        <w:rPr>
          <w:rFonts w:ascii="Franklin Gothic Book" w:hAnsi="Franklin Gothic Book"/>
          <w:color w:val="595959" w:themeColor="text1" w:themeTint="A6"/>
        </w:rPr>
        <w:t>italiane</w:t>
      </w:r>
      <w:r w:rsidRPr="008666EF">
        <w:rPr>
          <w:rFonts w:ascii="Franklin Gothic Book" w:hAnsi="Franklin Gothic Book"/>
          <w:color w:val="595959" w:themeColor="text1" w:themeTint="A6"/>
        </w:rPr>
        <w:t>. Non saranno accettate le adesioni di singoli o gruppi nominativi di studenti.</w:t>
      </w:r>
    </w:p>
    <w:p w:rsidR="00D31F1F" w:rsidRPr="008666EF" w:rsidRDefault="00D31F1F" w:rsidP="00D31F1F">
      <w:pPr>
        <w:spacing w:after="0"/>
        <w:rPr>
          <w:rFonts w:ascii="Franklin Gothic Book" w:hAnsi="Franklin Gothic Book"/>
          <w:color w:val="595959" w:themeColor="text1" w:themeTint="A6"/>
        </w:rPr>
      </w:pPr>
    </w:p>
    <w:p w:rsidR="00D31F1F" w:rsidRPr="008666EF" w:rsidRDefault="00D31F1F" w:rsidP="00D31F1F">
      <w:pPr>
        <w:pStyle w:val="CM10"/>
        <w:jc w:val="center"/>
        <w:rPr>
          <w:rFonts w:ascii="Franklin Gothic Book" w:hAnsi="Franklin Gothic Book"/>
          <w:color w:val="595959" w:themeColor="text1" w:themeTint="A6"/>
        </w:rPr>
      </w:pPr>
      <w:r w:rsidRPr="008666EF">
        <w:rPr>
          <w:rFonts w:ascii="Franklin Gothic Book" w:hAnsi="Franklin Gothic Book" w:cs="Calibri"/>
          <w:color w:val="595959" w:themeColor="text1" w:themeTint="A6"/>
          <w:sz w:val="23"/>
          <w:szCs w:val="23"/>
        </w:rPr>
        <w:t xml:space="preserve">Art. 3 </w:t>
      </w:r>
    </w:p>
    <w:p w:rsidR="00D31F1F" w:rsidRPr="008666EF" w:rsidRDefault="00D31F1F" w:rsidP="00D31F1F">
      <w:pPr>
        <w:pStyle w:val="CM1"/>
        <w:jc w:val="center"/>
        <w:rPr>
          <w:rFonts w:ascii="Franklin Gothic Book" w:hAnsi="Franklin Gothic Book" w:cs="Calibri"/>
          <w:bCs/>
          <w:color w:val="595959" w:themeColor="text1" w:themeTint="A6"/>
          <w:sz w:val="23"/>
          <w:szCs w:val="23"/>
        </w:rPr>
      </w:pPr>
      <w:r w:rsidRPr="008666EF">
        <w:rPr>
          <w:rFonts w:ascii="Franklin Gothic Book" w:hAnsi="Franklin Gothic Book" w:cs="Calibri"/>
          <w:bCs/>
          <w:color w:val="595959" w:themeColor="text1" w:themeTint="A6"/>
          <w:sz w:val="23"/>
          <w:szCs w:val="23"/>
        </w:rPr>
        <w:t xml:space="preserve">Modalità di partecipazione </w:t>
      </w:r>
    </w:p>
    <w:p w:rsidR="00D31F1F" w:rsidRPr="008666EF" w:rsidRDefault="00D31F1F" w:rsidP="00D31F1F">
      <w:pPr>
        <w:pStyle w:val="Default"/>
        <w:rPr>
          <w:rFonts w:ascii="Franklin Gothic Book" w:hAnsi="Franklin Gothic Book"/>
          <w:color w:val="595959" w:themeColor="text1" w:themeTint="A6"/>
        </w:rPr>
      </w:pPr>
    </w:p>
    <w:p w:rsidR="00D31F1F" w:rsidRPr="008666EF" w:rsidRDefault="00D31F1F" w:rsidP="00D31F1F">
      <w:pPr>
        <w:spacing w:after="0"/>
        <w:jc w:val="both"/>
        <w:rPr>
          <w:rFonts w:ascii="Franklin Gothic Book" w:hAnsi="Franklin Gothic Book"/>
          <w:color w:val="595959" w:themeColor="text1" w:themeTint="A6"/>
        </w:rPr>
      </w:pPr>
      <w:r w:rsidRPr="008666EF">
        <w:rPr>
          <w:rFonts w:ascii="Franklin Gothic Book" w:hAnsi="Franklin Gothic Book"/>
          <w:color w:val="595959" w:themeColor="text1" w:themeTint="A6"/>
        </w:rPr>
        <w:t xml:space="preserve">Le classi che intendono partecipare all’iniziativa dovranno compilare l’allegato modulo di partecipazione designando un docente e uno studente con funzioni di referenti. </w:t>
      </w:r>
      <w:r>
        <w:rPr>
          <w:rFonts w:ascii="Franklin Gothic Book" w:hAnsi="Franklin Gothic Book"/>
          <w:color w:val="595959" w:themeColor="text1" w:themeTint="A6"/>
        </w:rPr>
        <w:t xml:space="preserve">Si avrà inoltre cura di allegare le liberatorie  richieste nel caso di immagini che ritraggono minori. </w:t>
      </w:r>
    </w:p>
    <w:p w:rsidR="00D31F1F" w:rsidRPr="008666EF" w:rsidRDefault="00D31F1F" w:rsidP="00D31F1F">
      <w:pPr>
        <w:spacing w:after="0"/>
        <w:jc w:val="both"/>
        <w:rPr>
          <w:rFonts w:ascii="Franklin Gothic Book" w:hAnsi="Franklin Gothic Book"/>
          <w:color w:val="595959" w:themeColor="text1" w:themeTint="A6"/>
        </w:rPr>
      </w:pP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Art. 4</w:t>
      </w: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Requisiti di ammissione</w:t>
      </w:r>
    </w:p>
    <w:p w:rsidR="00D31F1F" w:rsidRPr="008666EF" w:rsidRDefault="00D31F1F" w:rsidP="00D31F1F">
      <w:pPr>
        <w:spacing w:after="0"/>
        <w:jc w:val="center"/>
        <w:rPr>
          <w:rFonts w:ascii="Franklin Gothic Book" w:hAnsi="Franklin Gothic Book"/>
          <w:color w:val="595959" w:themeColor="text1" w:themeTint="A6"/>
        </w:rPr>
      </w:pPr>
    </w:p>
    <w:p w:rsidR="00D31F1F" w:rsidRPr="008666EF" w:rsidRDefault="00D31F1F" w:rsidP="00D31F1F">
      <w:pPr>
        <w:spacing w:after="0"/>
        <w:jc w:val="both"/>
        <w:rPr>
          <w:rFonts w:ascii="Franklin Gothic Book" w:hAnsi="Franklin Gothic Book"/>
          <w:color w:val="595959" w:themeColor="text1" w:themeTint="A6"/>
        </w:rPr>
      </w:pPr>
      <w:r w:rsidRPr="008666EF">
        <w:rPr>
          <w:rFonts w:ascii="Franklin Gothic Book" w:hAnsi="Franklin Gothic Book"/>
          <w:color w:val="595959" w:themeColor="text1" w:themeTint="A6"/>
        </w:rPr>
        <w:t>I video promozionali,</w:t>
      </w:r>
      <w:r w:rsidRPr="008666EF">
        <w:rPr>
          <w:color w:val="595959" w:themeColor="text1" w:themeTint="A6"/>
        </w:rPr>
        <w:t xml:space="preserve"> predisposti </w:t>
      </w:r>
      <w:r w:rsidRPr="008666EF">
        <w:rPr>
          <w:rFonts w:ascii="Franklin Gothic Book" w:hAnsi="Franklin Gothic Book"/>
          <w:color w:val="595959" w:themeColor="text1" w:themeTint="A6"/>
        </w:rPr>
        <w:t xml:space="preserve">in formato MPEG4, FLV o WMV e non eccedenti la </w:t>
      </w:r>
      <w:r w:rsidRPr="008666EF">
        <w:rPr>
          <w:rFonts w:ascii="Franklin Gothic Book" w:hAnsi="Franklin Gothic Book"/>
          <w:color w:val="595959" w:themeColor="text1" w:themeTint="A6"/>
        </w:rPr>
        <w:tab/>
        <w:t>dimensione massima di  300MB,  dovranno avere una durata non superiore ai 90 secondi.</w:t>
      </w:r>
    </w:p>
    <w:p w:rsidR="00D31F1F" w:rsidRPr="008666EF" w:rsidRDefault="00D31F1F" w:rsidP="00D31F1F">
      <w:pPr>
        <w:spacing w:after="0"/>
        <w:jc w:val="both"/>
        <w:rPr>
          <w:rFonts w:ascii="Franklin Gothic Book" w:hAnsi="Franklin Gothic Book"/>
          <w:color w:val="595959" w:themeColor="text1" w:themeTint="A6"/>
        </w:rPr>
      </w:pPr>
      <w:r w:rsidRPr="008666EF">
        <w:rPr>
          <w:rFonts w:ascii="Franklin Gothic Book" w:hAnsi="Franklin Gothic Book"/>
          <w:color w:val="595959" w:themeColor="text1" w:themeTint="A6"/>
        </w:rPr>
        <w:t>Saranno ammessi al concorso e fatti oggetto di valutazione i video che rispetteranno le caratteristiche indicate di seguito:</w:t>
      </w:r>
    </w:p>
    <w:p w:rsidR="00D31F1F" w:rsidRPr="008666EF" w:rsidRDefault="00D31F1F" w:rsidP="00D31F1F">
      <w:pPr>
        <w:pStyle w:val="Paragrafoelenco"/>
        <w:numPr>
          <w:ilvl w:val="0"/>
          <w:numId w:val="1"/>
        </w:numPr>
        <w:spacing w:after="0"/>
        <w:jc w:val="both"/>
        <w:rPr>
          <w:rFonts w:ascii="Franklin Gothic Book" w:hAnsi="Franklin Gothic Book"/>
          <w:color w:val="595959" w:themeColor="text1" w:themeTint="A6"/>
        </w:rPr>
      </w:pPr>
      <w:r w:rsidRPr="008666EF">
        <w:rPr>
          <w:rFonts w:ascii="Franklin Gothic Book" w:hAnsi="Franklin Gothic Book"/>
          <w:color w:val="595959" w:themeColor="text1" w:themeTint="A6"/>
        </w:rPr>
        <w:t xml:space="preserve">siano attinenti al tema proposto; </w:t>
      </w:r>
    </w:p>
    <w:p w:rsidR="00D31F1F" w:rsidRPr="008666EF" w:rsidRDefault="00D31F1F" w:rsidP="00D31F1F">
      <w:pPr>
        <w:pStyle w:val="Paragrafoelenco"/>
        <w:numPr>
          <w:ilvl w:val="0"/>
          <w:numId w:val="1"/>
        </w:numPr>
        <w:spacing w:after="0"/>
        <w:jc w:val="both"/>
        <w:rPr>
          <w:rFonts w:ascii="Franklin Gothic Book" w:hAnsi="Franklin Gothic Book"/>
          <w:color w:val="595959" w:themeColor="text1" w:themeTint="A6"/>
        </w:rPr>
      </w:pPr>
      <w:r w:rsidRPr="008666EF">
        <w:rPr>
          <w:rFonts w:ascii="Franklin Gothic Book" w:hAnsi="Franklin Gothic Book"/>
          <w:color w:val="595959" w:themeColor="text1" w:themeTint="A6"/>
        </w:rPr>
        <w:t xml:space="preserve">non contengano utilizzo di temi o terminologia offensiva, volgare, discriminatoria, che inciti  alla violenza o sia comunque lesiva del comune sentimento della morale e del buon costume; </w:t>
      </w:r>
    </w:p>
    <w:p w:rsidR="00D31F1F" w:rsidRPr="008666EF" w:rsidRDefault="00D31F1F" w:rsidP="00D31F1F">
      <w:pPr>
        <w:pStyle w:val="Paragrafoelenco"/>
        <w:numPr>
          <w:ilvl w:val="0"/>
          <w:numId w:val="1"/>
        </w:numPr>
        <w:spacing w:after="0"/>
        <w:jc w:val="both"/>
        <w:rPr>
          <w:rFonts w:ascii="Franklin Gothic Book" w:hAnsi="Franklin Gothic Book"/>
          <w:color w:val="595959" w:themeColor="text1" w:themeTint="A6"/>
        </w:rPr>
      </w:pPr>
      <w:r w:rsidRPr="008666EF">
        <w:rPr>
          <w:rFonts w:ascii="Franklin Gothic Book" w:hAnsi="Franklin Gothic Book"/>
          <w:color w:val="595959" w:themeColor="text1" w:themeTint="A6"/>
        </w:rPr>
        <w:t xml:space="preserve">siano stati inviati entro il termine ultimo; </w:t>
      </w:r>
    </w:p>
    <w:p w:rsidR="00D31F1F" w:rsidRPr="008666EF" w:rsidRDefault="00D31F1F" w:rsidP="00D31F1F">
      <w:pPr>
        <w:pStyle w:val="Paragrafoelenco"/>
        <w:numPr>
          <w:ilvl w:val="0"/>
          <w:numId w:val="1"/>
        </w:numPr>
        <w:spacing w:after="0"/>
        <w:jc w:val="both"/>
        <w:rPr>
          <w:rFonts w:ascii="Franklin Gothic Book" w:hAnsi="Franklin Gothic Book"/>
          <w:color w:val="595959" w:themeColor="text1" w:themeTint="A6"/>
        </w:rPr>
      </w:pPr>
      <w:r w:rsidRPr="008666EF">
        <w:rPr>
          <w:rFonts w:ascii="Franklin Gothic Book" w:hAnsi="Franklin Gothic Book"/>
          <w:color w:val="595959" w:themeColor="text1" w:themeTint="A6"/>
        </w:rPr>
        <w:t>siano conformi al presente regolamento in ogni sua parte.</w:t>
      </w:r>
    </w:p>
    <w:p w:rsidR="00D31F1F" w:rsidRPr="008666EF" w:rsidRDefault="00D31F1F" w:rsidP="00D31F1F">
      <w:pPr>
        <w:spacing w:after="0"/>
        <w:jc w:val="both"/>
        <w:rPr>
          <w:rFonts w:ascii="Franklin Gothic Book" w:hAnsi="Franklin Gothic Book"/>
          <w:color w:val="595959" w:themeColor="text1" w:themeTint="A6"/>
        </w:rPr>
      </w:pPr>
    </w:p>
    <w:p w:rsidR="00D31F1F" w:rsidRPr="008666EF" w:rsidRDefault="00D31F1F" w:rsidP="00D31F1F">
      <w:pPr>
        <w:spacing w:after="0"/>
        <w:jc w:val="center"/>
        <w:rPr>
          <w:rFonts w:ascii="Franklin Gothic Book" w:hAnsi="Franklin Gothic Book"/>
          <w:color w:val="595959" w:themeColor="text1" w:themeTint="A6"/>
        </w:rPr>
      </w:pP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Art. 5</w:t>
      </w: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Giuria</w:t>
      </w:r>
    </w:p>
    <w:p w:rsidR="00D31F1F" w:rsidRPr="008666EF" w:rsidRDefault="00D31F1F" w:rsidP="00D31F1F">
      <w:pPr>
        <w:spacing w:after="0"/>
        <w:jc w:val="center"/>
        <w:rPr>
          <w:rFonts w:ascii="Franklin Gothic Book" w:hAnsi="Franklin Gothic Book"/>
          <w:color w:val="595959" w:themeColor="text1" w:themeTint="A6"/>
        </w:rPr>
      </w:pPr>
    </w:p>
    <w:p w:rsidR="00D31F1F" w:rsidRPr="008666EF" w:rsidRDefault="00D31F1F" w:rsidP="00D31F1F">
      <w:pPr>
        <w:spacing w:after="0"/>
        <w:jc w:val="both"/>
        <w:rPr>
          <w:rFonts w:ascii="Franklin Gothic Book" w:hAnsi="Franklin Gothic Book"/>
          <w:color w:val="595959" w:themeColor="text1" w:themeTint="A6"/>
        </w:rPr>
      </w:pPr>
      <w:r w:rsidRPr="008666EF">
        <w:rPr>
          <w:rFonts w:ascii="Franklin Gothic Book" w:hAnsi="Franklin Gothic Book"/>
          <w:color w:val="595959" w:themeColor="text1" w:themeTint="A6"/>
        </w:rPr>
        <w:lastRenderedPageBreak/>
        <w:t>La composizione della Giuria verrà resa nota entro il 15 aprile sul sito dell’Ufficio Scolastico Regionale per le Marche.</w:t>
      </w:r>
    </w:p>
    <w:p w:rsidR="00D31F1F" w:rsidRPr="008666EF" w:rsidRDefault="00D31F1F" w:rsidP="00D31F1F">
      <w:pPr>
        <w:spacing w:after="0"/>
        <w:jc w:val="both"/>
        <w:rPr>
          <w:rFonts w:ascii="Franklin Gothic Book" w:hAnsi="Franklin Gothic Book"/>
          <w:color w:val="595959" w:themeColor="text1" w:themeTint="A6"/>
        </w:rPr>
      </w:pPr>
      <w:r w:rsidRPr="008666EF">
        <w:rPr>
          <w:rFonts w:ascii="Franklin Gothic Book" w:hAnsi="Franklin Gothic Book"/>
          <w:color w:val="595959" w:themeColor="text1" w:themeTint="A6"/>
        </w:rPr>
        <w:t xml:space="preserve"> </w:t>
      </w:r>
    </w:p>
    <w:p w:rsidR="00D31F1F" w:rsidRPr="008666EF" w:rsidRDefault="00D31F1F" w:rsidP="00D31F1F">
      <w:pPr>
        <w:spacing w:after="0"/>
        <w:jc w:val="both"/>
        <w:rPr>
          <w:rFonts w:ascii="Franklin Gothic Book" w:hAnsi="Franklin Gothic Book"/>
          <w:color w:val="595959" w:themeColor="text1" w:themeTint="A6"/>
        </w:rPr>
      </w:pPr>
    </w:p>
    <w:p w:rsidR="00D31F1F" w:rsidRPr="008666EF" w:rsidRDefault="00D31F1F" w:rsidP="00D31F1F">
      <w:pPr>
        <w:spacing w:after="0"/>
        <w:jc w:val="both"/>
        <w:rPr>
          <w:rFonts w:ascii="Franklin Gothic Book" w:hAnsi="Franklin Gothic Book"/>
          <w:color w:val="595959" w:themeColor="text1" w:themeTint="A6"/>
        </w:rPr>
      </w:pP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Art. 6</w:t>
      </w: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Selezione</w:t>
      </w:r>
    </w:p>
    <w:p w:rsidR="00D31F1F" w:rsidRPr="008666EF" w:rsidRDefault="00D31F1F" w:rsidP="00D31F1F">
      <w:pPr>
        <w:spacing w:after="0"/>
        <w:jc w:val="center"/>
        <w:rPr>
          <w:rFonts w:ascii="Franklin Gothic Book" w:hAnsi="Franklin Gothic Book"/>
          <w:color w:val="595959" w:themeColor="text1" w:themeTint="A6"/>
        </w:rPr>
      </w:pPr>
    </w:p>
    <w:p w:rsidR="00D31F1F" w:rsidRPr="008666EF" w:rsidRDefault="00D31F1F" w:rsidP="00D31F1F">
      <w:pPr>
        <w:spacing w:after="0"/>
        <w:jc w:val="both"/>
        <w:rPr>
          <w:rFonts w:ascii="Franklin Gothic Book" w:hAnsi="Franklin Gothic Book"/>
          <w:color w:val="595959" w:themeColor="text1" w:themeTint="A6"/>
        </w:rPr>
      </w:pPr>
      <w:r w:rsidRPr="008666EF">
        <w:rPr>
          <w:rFonts w:ascii="Franklin Gothic Book" w:hAnsi="Franklin Gothic Book"/>
          <w:color w:val="595959" w:themeColor="text1" w:themeTint="A6"/>
        </w:rPr>
        <w:t>La Giuria, di cui all’art. 5, valuterà i video pervenuti in ragione della loro pertinenza al tema proposto, nonché delle qualità espressive, della originalità e dell’efficacia comunicativa.</w:t>
      </w:r>
    </w:p>
    <w:p w:rsidR="00D31F1F" w:rsidRPr="008666EF" w:rsidRDefault="00D31F1F" w:rsidP="00D31F1F">
      <w:pPr>
        <w:spacing w:after="0"/>
        <w:jc w:val="center"/>
        <w:rPr>
          <w:rFonts w:ascii="Franklin Gothic Book" w:hAnsi="Franklin Gothic Book"/>
          <w:color w:val="595959" w:themeColor="text1" w:themeTint="A6"/>
        </w:rPr>
      </w:pP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Art. 7</w:t>
      </w: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Diffusione dei lavori</w:t>
      </w: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 xml:space="preserve"> </w:t>
      </w:r>
    </w:p>
    <w:p w:rsidR="00D31F1F" w:rsidRPr="008666EF" w:rsidRDefault="00D31F1F" w:rsidP="00D31F1F">
      <w:pPr>
        <w:spacing w:after="0"/>
        <w:jc w:val="both"/>
        <w:rPr>
          <w:rFonts w:ascii="Franklin Gothic Book" w:hAnsi="Franklin Gothic Book"/>
          <w:color w:val="595959" w:themeColor="text1" w:themeTint="A6"/>
        </w:rPr>
      </w:pPr>
      <w:r w:rsidRPr="008666EF">
        <w:rPr>
          <w:rFonts w:ascii="Franklin Gothic Book" w:hAnsi="Franklin Gothic Book"/>
          <w:color w:val="595959" w:themeColor="text1" w:themeTint="A6"/>
        </w:rPr>
        <w:t xml:space="preserve">I video presentati non verranno restituiti e saranno da considerarsi di esclusiva proprietà dei promotori del progetto. Per gli scopi e le finalità che si intendono perseguire con l’iniziativa di cui al presente regolamento, le Amministrazioni promotrici si riservano di dare diffusione agli elaborati presentati, anche se non vincitori, secondo le modalità che si riterrà di adottare per una maggiore efficacia e valorizzazione degli stessi. </w:t>
      </w: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Art. 8</w:t>
      </w: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Premiazione</w:t>
      </w:r>
    </w:p>
    <w:p w:rsidR="00D31F1F" w:rsidRPr="008666EF" w:rsidRDefault="00D31F1F" w:rsidP="00D31F1F">
      <w:pPr>
        <w:spacing w:after="0"/>
        <w:jc w:val="center"/>
        <w:rPr>
          <w:rFonts w:ascii="Franklin Gothic Book" w:hAnsi="Franklin Gothic Book"/>
          <w:color w:val="595959" w:themeColor="text1" w:themeTint="A6"/>
        </w:rPr>
      </w:pPr>
    </w:p>
    <w:p w:rsidR="00D31F1F" w:rsidRPr="008666EF" w:rsidRDefault="00D31F1F" w:rsidP="00D31F1F">
      <w:pPr>
        <w:spacing w:after="0"/>
        <w:jc w:val="both"/>
        <w:rPr>
          <w:rFonts w:ascii="Franklin Gothic Book" w:hAnsi="Franklin Gothic Book"/>
          <w:color w:val="595959" w:themeColor="text1" w:themeTint="A6"/>
        </w:rPr>
      </w:pPr>
      <w:r w:rsidRPr="008666EF">
        <w:rPr>
          <w:rFonts w:ascii="Franklin Gothic Book" w:hAnsi="Franklin Gothic Book"/>
          <w:color w:val="595959" w:themeColor="text1" w:themeTint="A6"/>
        </w:rPr>
        <w:t>La classe che avrà realizzato il video selezionato  sarà premiata con l’assegnazione di una dote libraria. La presentazione del video, con la relativa cerimonia di premiazione alla presenza dei referenti della classe,  avrà luogo nella giornata del 28</w:t>
      </w:r>
      <w:r w:rsidR="009B383B">
        <w:rPr>
          <w:rFonts w:ascii="Franklin Gothic Book" w:hAnsi="Franklin Gothic Book"/>
          <w:color w:val="595959" w:themeColor="text1" w:themeTint="A6"/>
        </w:rPr>
        <w:t xml:space="preserve"> aprile</w:t>
      </w:r>
      <w:bookmarkStart w:id="0" w:name="_GoBack"/>
      <w:bookmarkEnd w:id="0"/>
      <w:r w:rsidRPr="008666EF">
        <w:rPr>
          <w:rFonts w:ascii="Franklin Gothic Book" w:hAnsi="Franklin Gothic Book"/>
          <w:color w:val="595959" w:themeColor="text1" w:themeTint="A6"/>
        </w:rPr>
        <w:t xml:space="preserve"> a Senigallia, nell’ambito del Seminario nazionale “La lezione del libro. La lettura nella scuola dell’adolescenza”.</w:t>
      </w:r>
    </w:p>
    <w:p w:rsidR="00D31F1F" w:rsidRPr="008666EF" w:rsidRDefault="00D31F1F" w:rsidP="00D31F1F">
      <w:pPr>
        <w:spacing w:after="0"/>
        <w:jc w:val="both"/>
        <w:rPr>
          <w:rFonts w:ascii="Franklin Gothic Book" w:hAnsi="Franklin Gothic Book"/>
          <w:color w:val="595959" w:themeColor="text1" w:themeTint="A6"/>
        </w:rPr>
      </w:pP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Art. 9</w:t>
      </w: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Trattamento dei dati personali</w:t>
      </w:r>
    </w:p>
    <w:p w:rsidR="00D31F1F" w:rsidRPr="008666EF" w:rsidRDefault="00D31F1F" w:rsidP="00D31F1F">
      <w:pPr>
        <w:spacing w:after="0"/>
        <w:jc w:val="center"/>
        <w:rPr>
          <w:rFonts w:ascii="Franklin Gothic Book" w:hAnsi="Franklin Gothic Book"/>
          <w:color w:val="595959" w:themeColor="text1" w:themeTint="A6"/>
        </w:rPr>
      </w:pPr>
    </w:p>
    <w:p w:rsidR="00D31F1F" w:rsidRPr="008666EF" w:rsidRDefault="00D31F1F" w:rsidP="00D31F1F">
      <w:pPr>
        <w:spacing w:after="0"/>
        <w:jc w:val="both"/>
        <w:rPr>
          <w:rFonts w:ascii="Franklin Gothic Book" w:hAnsi="Franklin Gothic Book"/>
          <w:color w:val="595959" w:themeColor="text1" w:themeTint="A6"/>
        </w:rPr>
      </w:pPr>
      <w:r w:rsidRPr="008666EF">
        <w:rPr>
          <w:rFonts w:ascii="Franklin Gothic Book" w:hAnsi="Franklin Gothic Book"/>
          <w:color w:val="595959" w:themeColor="text1" w:themeTint="A6"/>
        </w:rPr>
        <w:t>Ai sensi dell’art. 13. Comma 1, del Decreto legislativo 30 giugno 2003 n. 196, recante “Codice in materia di dati personali” e successive integrazioni e modificazioni i dati personali forniti dai candidati saranno registrati e trattati esclusivamente per le finalità di gestione della presente procedura.</w:t>
      </w:r>
    </w:p>
    <w:p w:rsidR="00D31F1F" w:rsidRPr="008666EF" w:rsidRDefault="00D31F1F" w:rsidP="00D31F1F">
      <w:pPr>
        <w:spacing w:after="0"/>
        <w:jc w:val="both"/>
        <w:rPr>
          <w:rFonts w:ascii="Franklin Gothic Book" w:hAnsi="Franklin Gothic Book"/>
          <w:color w:val="595959" w:themeColor="text1" w:themeTint="A6"/>
        </w:rPr>
      </w:pPr>
      <w:r w:rsidRPr="008666EF">
        <w:rPr>
          <w:rFonts w:ascii="Franklin Gothic Book" w:hAnsi="Franklin Gothic Book"/>
          <w:color w:val="595959" w:themeColor="text1" w:themeTint="A6"/>
        </w:rPr>
        <w:t>Titolare del trattamento dei dati personali: Ufficio Scolastico Regionale  per le Marche.</w:t>
      </w:r>
    </w:p>
    <w:p w:rsidR="00D31F1F" w:rsidRPr="008666EF" w:rsidRDefault="00D31F1F" w:rsidP="00D31F1F">
      <w:pPr>
        <w:spacing w:after="0"/>
        <w:jc w:val="both"/>
        <w:rPr>
          <w:rFonts w:ascii="Franklin Gothic Book" w:hAnsi="Franklin Gothic Book"/>
          <w:color w:val="595959" w:themeColor="text1" w:themeTint="A6"/>
        </w:rPr>
      </w:pPr>
    </w:p>
    <w:p w:rsidR="00D31F1F" w:rsidRPr="008666EF" w:rsidRDefault="00D31F1F" w:rsidP="00D31F1F">
      <w:pPr>
        <w:spacing w:after="0"/>
        <w:jc w:val="both"/>
        <w:rPr>
          <w:rFonts w:ascii="Franklin Gothic Book" w:hAnsi="Franklin Gothic Book"/>
          <w:color w:val="595959" w:themeColor="text1" w:themeTint="A6"/>
        </w:rPr>
      </w:pPr>
    </w:p>
    <w:p w:rsidR="00D31F1F" w:rsidRPr="008666EF" w:rsidRDefault="00D31F1F" w:rsidP="00D31F1F">
      <w:pPr>
        <w:spacing w:after="0"/>
        <w:jc w:val="both"/>
        <w:rPr>
          <w:rFonts w:ascii="Franklin Gothic Book" w:hAnsi="Franklin Gothic Book"/>
          <w:color w:val="595959" w:themeColor="text1" w:themeTint="A6"/>
        </w:rPr>
      </w:pPr>
    </w:p>
    <w:p w:rsidR="00176C2E" w:rsidRDefault="00176C2E"/>
    <w:sectPr w:rsidR="00176C2E" w:rsidSect="00E8457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E37E1"/>
    <w:multiLevelType w:val="hybridMultilevel"/>
    <w:tmpl w:val="C452224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08"/>
  <w:hyphenationZone w:val="283"/>
  <w:characterSpacingControl w:val="doNotCompress"/>
  <w:compat>
    <w:compatSetting w:name="compatibilityMode" w:uri="http://schemas.microsoft.com/office/word" w:val="12"/>
  </w:compat>
  <w:rsids>
    <w:rsidRoot w:val="00D31F1F"/>
    <w:rsid w:val="00176C2E"/>
    <w:rsid w:val="005B49F1"/>
    <w:rsid w:val="00623595"/>
    <w:rsid w:val="009B383B"/>
    <w:rsid w:val="00D31F1F"/>
    <w:rsid w:val="00F444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31F1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31F1F"/>
    <w:pPr>
      <w:autoSpaceDE w:val="0"/>
      <w:autoSpaceDN w:val="0"/>
      <w:adjustRightInd w:val="0"/>
      <w:spacing w:after="0" w:line="240" w:lineRule="auto"/>
    </w:pPr>
    <w:rPr>
      <w:rFonts w:ascii="Calibri" w:hAnsi="Calibri" w:cs="Calibri"/>
      <w:color w:val="000000"/>
      <w:sz w:val="24"/>
      <w:szCs w:val="24"/>
    </w:rPr>
  </w:style>
  <w:style w:type="paragraph" w:customStyle="1" w:styleId="CM1">
    <w:name w:val="CM1"/>
    <w:basedOn w:val="Default"/>
    <w:next w:val="Default"/>
    <w:uiPriority w:val="99"/>
    <w:rsid w:val="00D31F1F"/>
    <w:rPr>
      <w:rFonts w:cstheme="minorBidi"/>
      <w:color w:val="auto"/>
    </w:rPr>
  </w:style>
  <w:style w:type="paragraph" w:customStyle="1" w:styleId="CM10">
    <w:name w:val="CM10"/>
    <w:basedOn w:val="Default"/>
    <w:next w:val="Default"/>
    <w:uiPriority w:val="99"/>
    <w:rsid w:val="00D31F1F"/>
    <w:rPr>
      <w:rFonts w:cstheme="minorBidi"/>
      <w:color w:val="auto"/>
    </w:rPr>
  </w:style>
  <w:style w:type="paragraph" w:styleId="Paragrafoelenco">
    <w:name w:val="List Paragraph"/>
    <w:basedOn w:val="Normale"/>
    <w:uiPriority w:val="34"/>
    <w:qFormat/>
    <w:rsid w:val="00D31F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539</Words>
  <Characters>3078</Characters>
  <Application>Microsoft Office Word</Application>
  <DocSecurity>0</DocSecurity>
  <Lines>25</Lines>
  <Paragraphs>7</Paragraphs>
  <ScaleCrop>false</ScaleCrop>
  <Company/>
  <LinksUpToDate>false</LinksUpToDate>
  <CharactersWithSpaces>3610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dc:creator>
  <cp:lastModifiedBy>Administrator</cp:lastModifiedBy>
  <cp:revision>4</cp:revision>
  <dcterms:created xsi:type="dcterms:W3CDTF">2015-03-18T06:39:00Z</dcterms:created>
  <dcterms:modified xsi:type="dcterms:W3CDTF">2015-04-13T16:08:00Z</dcterms:modified>
</cp:coreProperties>
</file>