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413B" w:rsidRDefault="002A413B" w:rsidP="002A413B">
      <w:pPr>
        <w:spacing w:line="240" w:lineRule="auto"/>
        <w:jc w:val="right"/>
        <w:rPr>
          <w:rFonts w:ascii="Times New Roman" w:hAnsi="Times New Roman" w:cs="Times New Roman"/>
          <w:b/>
          <w:sz w:val="20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B9FE3" wp14:editId="4F51A799">
                <wp:simplePos x="0" y="0"/>
                <wp:positionH relativeFrom="column">
                  <wp:posOffset>861060</wp:posOffset>
                </wp:positionH>
                <wp:positionV relativeFrom="paragraph">
                  <wp:posOffset>-328930</wp:posOffset>
                </wp:positionV>
                <wp:extent cx="3952875" cy="46672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E" w:rsidRDefault="00107E9E" w:rsidP="002A413B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  <w:p w:rsidR="002A413B" w:rsidRDefault="002A413B" w:rsidP="002A413B">
                            <w:pPr>
                              <w:jc w:val="right"/>
                            </w:pPr>
                            <w:r w:rsidRPr="002A413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</w:rPr>
                              <w:t>Specifiche progettuali e modello di presentazione del progetto e budget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.8pt;margin-top:-25.9pt;width:311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">
                <v:textbox>
                  <w:txbxContent>
                    <w:p w:rsidR="00107E9E" w:rsidRDefault="00107E9E" w:rsidP="002A413B">
                      <w:pPr>
                        <w:jc w:val="center"/>
                      </w:pPr>
                      <w:r>
                        <w:t>ALLEGATO 1</w:t>
                      </w:r>
                    </w:p>
                    <w:p w:rsidR="002A413B" w:rsidRDefault="002A413B" w:rsidP="002A413B">
                      <w:pPr>
                        <w:jc w:val="right"/>
                      </w:pPr>
                      <w:r w:rsidRPr="002A413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</w:rPr>
                        <w:t>Specifiche progettuali e modello di presentazione del progetto e budget</w:t>
                      </w:r>
                    </w:p>
                  </w:txbxContent>
                </v:textbox>
              </v:shape>
            </w:pict>
          </mc:Fallback>
        </mc:AlternateContent>
      </w: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P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A54FE9" w:rsidRPr="00D7613F" w:rsidRDefault="00A54FE9" w:rsidP="00B646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13F">
        <w:rPr>
          <w:rFonts w:ascii="Times New Roman" w:hAnsi="Times New Roman" w:cs="Times New Roman"/>
          <w:b/>
          <w:sz w:val="28"/>
          <w:szCs w:val="28"/>
        </w:rPr>
        <w:t>Progetti di insegnamento e potenziamento dell’italiano come lingua seconda</w:t>
      </w:r>
      <w:r w:rsidRPr="00D76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46FA" w:rsidRPr="00D7613F" w:rsidRDefault="00B646FA" w:rsidP="00B646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1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 w:rsidR="00A54FE9" w:rsidRPr="00D7613F">
        <w:rPr>
          <w:rFonts w:ascii="Times New Roman" w:hAnsi="Times New Roman" w:cs="Times New Roman"/>
          <w:b/>
          <w:bCs/>
          <w:sz w:val="28"/>
          <w:szCs w:val="28"/>
        </w:rPr>
        <w:t>. 435 del 16 giugno 2015, art. 2</w:t>
      </w:r>
    </w:p>
    <w:p w:rsidR="00B646FA" w:rsidRDefault="00B646FA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Default="00A54FE9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I progett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saranno rivolti ad 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affronta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re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una delle principali criticità nell’integrazione degli alunni stranieri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A194B" w:rsidRPr="00D7613F">
        <w:rPr>
          <w:rFonts w:ascii="Times New Roman" w:eastAsia="Times New Roman" w:hAnsi="Times New Roman" w:cs="Times New Roman"/>
          <w:b/>
          <w:sz w:val="26"/>
          <w:szCs w:val="26"/>
        </w:rPr>
        <w:t>con particolare riguardo agli alunni di recente immigrazione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 (entrati nel nostro sistema scolastico negli ultimi due anni)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: la non conoscenza della lingua italiana. 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Si tratta di u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n ostacolo particolarmente difficile da superare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soprattutto da parte di alunni preadolescenti o adolescenti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provenienti da paesi di lingua non latina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quindi da sistemi linguistici molto diversi dal nostro.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Diventa quindi prioritario un intervento intensivo di insegnamento della lingua italiana attraverso un corso o un laboratorio in orario scolastico e un sostegno  linguistico in orario extrascolastico. L’intervento, riferito a una scuola o rete di scuole, dovrà essere rivolto a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piccoli gruppi (8/10 allievi)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Durante il corso di insegnamento saranno forniti allo studente e alla sua famiglia elementi di orientamento sulla scuola, le sue regole, l’organizzazione, i programmi di studio, anche attraverso colloqui con le famiglie e con eventuali mediatori culturali già in servizio presso la scuola o reti di scuole. Dovranno essere previste schede esplicative e materiali facilitati, bilingui o plurilingui.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Nella prima fase, di accoglienza e facilitazione linguistica, si potranno utilizzare contesti ludici e linguaggi non verbali: musica, sport, danza, arte. Nella seconda fase si potranno affrontare i contenuti disciplinari, a partire dalle discipline a minor carattere verbale.</w:t>
      </w:r>
    </w:p>
    <w:p w:rsidR="00A54FE9" w:rsidRPr="00D7613F" w:rsidRDefault="002E1ED8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Il corso/laboratorio può essere condotto da insegnanti con specifiche 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competenze, interni alla scuola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o alla rete di scuole. In assenza di questi requisiti possono essere coinvolti insegnanti esterni alla scuola.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È molto importante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="002E1ED8" w:rsidRPr="00D7613F">
        <w:rPr>
          <w:rFonts w:ascii="Times New Roman" w:eastAsia="Times New Roman" w:hAnsi="Times New Roman" w:cs="Times New Roman"/>
          <w:sz w:val="26"/>
          <w:szCs w:val="26"/>
        </w:rPr>
        <w:t xml:space="preserve"> tuttavia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riuscire a coinvolgere tutti gli insegnanti, non solo lo “specialista di L2”; ogni insegnante può essere facilitatore linguistico di apprendimenti per la propria disciplina.</w:t>
      </w:r>
    </w:p>
    <w:p w:rsidR="00B646FA" w:rsidRPr="00D7613F" w:rsidRDefault="00B646FA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6FA" w:rsidRDefault="00B646FA">
      <w:pPr>
        <w:rPr>
          <w:rFonts w:ascii="Book Antiqua" w:hAnsi="Book Antiqua"/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EE23A1" w:rsidRPr="00B97B50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bookmarkStart w:id="0" w:name="_GoBack"/>
      <w:bookmarkEnd w:id="0"/>
      <w:r w:rsidR="00EE23A1" w:rsidRPr="00B97B50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 w:rsidR="00EE23A1" w:rsidRPr="00B97B50">
        <w:rPr>
          <w:rFonts w:ascii="English111 Adagio BT" w:hAnsi="English111 Adagio BT"/>
          <w:sz w:val="24"/>
          <w:szCs w:val="24"/>
        </w:rPr>
        <w:t xml:space="preserve"> </w:t>
      </w:r>
      <w:r w:rsidRPr="00B97B50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</w:p>
    <w:p w:rsidR="00B97B50" w:rsidRPr="00B97B50" w:rsidRDefault="00B97B50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  <w:lang w:val="en-US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B97B50" w:rsidRPr="00EE23A1" w:rsidRDefault="00EE23A1" w:rsidP="00B97B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hyperlink r:id="rId8" w:history="1">
        <w:r w:rsidRPr="00D53E11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progetti.elle2@gmail.com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7A14" w:rsidRPr="00EE23A1" w:rsidRDefault="00243775">
      <w:pPr>
        <w:spacing w:line="240" w:lineRule="auto"/>
        <w:jc w:val="center"/>
      </w:pPr>
      <w:r w:rsidRPr="00EE23A1">
        <w:rPr>
          <w:rFonts w:ascii="Times New Roman" w:eastAsia="Times New Roman" w:hAnsi="Times New Roman" w:cs="Times New Roman"/>
          <w:b/>
          <w:sz w:val="20"/>
        </w:rPr>
        <w:tab/>
      </w:r>
    </w:p>
    <w:p w:rsidR="00D7613F" w:rsidRPr="00EE23A1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Percentuale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 xml:space="preserve"> di alunni o studenti con cittadinanza non italiana presenti nella scuola o nella rete di scuole</w:t>
            </w:r>
            <w:r w:rsidRPr="00B97B50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97B50" w:rsidRDefault="00B97B5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Default="00B97B50" w:rsidP="00B97B50">
            <w:pPr>
              <w:spacing w:after="200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97B50">
              <w:rPr>
                <w:rFonts w:ascii="Times New Roman" w:hAnsi="Times New Roman" w:cs="Times New Roman"/>
                <w:b/>
              </w:rPr>
              <w:t xml:space="preserve">Numero di alunni o studenti con cittadinanza non italiana, neo arrivati in Italia da paesi di lingua non latina 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>presenti nella scuola o nella rete di scuole</w:t>
            </w:r>
          </w:p>
          <w:p w:rsidR="006D015D" w:rsidRDefault="006D015D" w:rsidP="00B97B50">
            <w:pPr>
              <w:spacing w:after="200"/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>INDICARE</w:t>
            </w:r>
            <w:r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 xml:space="preserve"> </w:t>
            </w:r>
            <w:r w:rsidRPr="006D015D"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 xml:space="preserve">ANCHE </w:t>
            </w:r>
            <w:r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>:</w:t>
            </w:r>
          </w:p>
          <w:p w:rsidR="006D015D" w:rsidRPr="006D015D" w:rsidRDefault="006D015D" w:rsidP="006D015D">
            <w:pPr>
              <w:pStyle w:val="Paragrafoelenco"/>
              <w:numPr>
                <w:ilvl w:val="0"/>
                <w:numId w:val="2"/>
              </w:numPr>
              <w:spacing w:after="200"/>
              <w:ind w:left="318" w:hanging="284"/>
              <w:rPr>
                <w:rFonts w:ascii="Times New Roman" w:hAnsi="Times New Roman" w:cs="Times New Roman"/>
                <w:b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</w:rPr>
              <w:t>IL PAESE DI PROVENIENZA DEGLI ALUNNI;</w:t>
            </w:r>
          </w:p>
          <w:p w:rsidR="006D015D" w:rsidRPr="006D015D" w:rsidRDefault="006D015D" w:rsidP="006D015D">
            <w:pPr>
              <w:pStyle w:val="Paragrafoelenco"/>
              <w:numPr>
                <w:ilvl w:val="0"/>
                <w:numId w:val="2"/>
              </w:numPr>
              <w:spacing w:after="200"/>
              <w:ind w:left="318" w:hanging="284"/>
              <w:rPr>
                <w:rFonts w:ascii="Times New Roman" w:hAnsi="Times New Roman" w:cs="Times New Roman"/>
                <w:b/>
                <w:u w:val="single"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</w:rPr>
              <w:t>LA DATA IN CUI GLI ALUNNI SONO ARRIVATI IN ITALIA;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EA7A14" w:rsidRPr="00B532BB" w:rsidRDefault="00B97B50" w:rsidP="00B97B50">
      <w:pPr>
        <w:spacing w:after="200"/>
        <w:rPr>
          <w:rFonts w:ascii="Times New Roman" w:hAnsi="Times New Roman" w:cs="Times New Roman"/>
          <w:szCs w:val="22"/>
        </w:rPr>
      </w:pPr>
      <w:r w:rsidRPr="00B97B50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B532BB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contesto, rilevazione dei bisogni, destinatari,…)</w:t>
            </w:r>
          </w:p>
          <w:p w:rsidR="00D7613F" w:rsidRPr="00D7613F" w:rsidRDefault="00D7613F" w:rsidP="00D7613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 w:rsidP="006D015D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spacing w:after="200"/>
        <w:rPr>
          <w:rFonts w:ascii="Times New Roman" w:hAnsi="Times New Roman" w:cs="Times New Roman"/>
          <w:szCs w:val="22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D761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(lezioni e/o laboratori in orario scolastico/ extrascolastico</w:t>
            </w:r>
            <w:r>
              <w:rPr>
                <w:rFonts w:ascii="Times New Roman" w:eastAsia="Times New Roman" w:hAnsi="Times New Roman" w:cs="Times New Roman"/>
                <w:szCs w:val="22"/>
              </w:rPr>
              <w:t>; attività ludiche, artistiche, motorie, ecc.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6)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D761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7)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B97B50" w:rsidRPr="00B532BB" w:rsidTr="00D7613F">
        <w:tc>
          <w:tcPr>
            <w:tcW w:w="3969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</w:p>
        </w:tc>
        <w:tc>
          <w:tcPr>
            <w:tcW w:w="5812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D7613F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20%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D761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8)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D761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  <w:r w:rsidR="00E26FE7">
              <w:rPr>
                <w:rFonts w:ascii="Times New Roman" w:eastAsia="MS Mincho" w:hAnsi="Times New Roman" w:cs="Times New Roman"/>
                <w:b/>
                <w:szCs w:val="22"/>
              </w:rPr>
              <w:t>dei materiali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 w:rsidSect="002A413B">
      <w:headerReference w:type="default" r:id="rId9"/>
      <w:footerReference w:type="default" r:id="rId10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87" w:rsidRDefault="00603887">
      <w:pPr>
        <w:spacing w:line="240" w:lineRule="auto"/>
      </w:pPr>
      <w:r>
        <w:separator/>
      </w:r>
    </w:p>
  </w:endnote>
  <w:endnote w:type="continuationSeparator" w:id="0">
    <w:p w:rsidR="00603887" w:rsidRDefault="006038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86232" wp14:editId="05DC05C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E23A1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EE23A1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4D6BFE4" wp14:editId="1D8C7FC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87" w:rsidRDefault="00603887">
      <w:pPr>
        <w:spacing w:line="240" w:lineRule="auto"/>
      </w:pPr>
      <w:r>
        <w:separator/>
      </w:r>
    </w:p>
  </w:footnote>
  <w:footnote w:type="continuationSeparator" w:id="0">
    <w:p w:rsidR="00603887" w:rsidRDefault="006038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3C4"/>
    <w:multiLevelType w:val="hybridMultilevel"/>
    <w:tmpl w:val="525E5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819E3"/>
    <w:rsid w:val="00086E43"/>
    <w:rsid w:val="000B61B6"/>
    <w:rsid w:val="000E4DF7"/>
    <w:rsid w:val="00107E9E"/>
    <w:rsid w:val="001135D1"/>
    <w:rsid w:val="00121960"/>
    <w:rsid w:val="001A7A50"/>
    <w:rsid w:val="00232187"/>
    <w:rsid w:val="00243775"/>
    <w:rsid w:val="0024617F"/>
    <w:rsid w:val="002A413B"/>
    <w:rsid w:val="002C6842"/>
    <w:rsid w:val="002E1ED8"/>
    <w:rsid w:val="003A601E"/>
    <w:rsid w:val="003E7A27"/>
    <w:rsid w:val="004202E8"/>
    <w:rsid w:val="00437CD9"/>
    <w:rsid w:val="004A194B"/>
    <w:rsid w:val="004C691D"/>
    <w:rsid w:val="004D00C1"/>
    <w:rsid w:val="004D2787"/>
    <w:rsid w:val="004E11D7"/>
    <w:rsid w:val="005A3600"/>
    <w:rsid w:val="005B4836"/>
    <w:rsid w:val="00603887"/>
    <w:rsid w:val="006303C3"/>
    <w:rsid w:val="00631514"/>
    <w:rsid w:val="0063678E"/>
    <w:rsid w:val="0065149E"/>
    <w:rsid w:val="006D015D"/>
    <w:rsid w:val="006E542F"/>
    <w:rsid w:val="00750A61"/>
    <w:rsid w:val="00781458"/>
    <w:rsid w:val="007B51FE"/>
    <w:rsid w:val="008021DD"/>
    <w:rsid w:val="00852287"/>
    <w:rsid w:val="008760BC"/>
    <w:rsid w:val="008765D1"/>
    <w:rsid w:val="00884A5F"/>
    <w:rsid w:val="008A642B"/>
    <w:rsid w:val="009232C1"/>
    <w:rsid w:val="00970616"/>
    <w:rsid w:val="009958AF"/>
    <w:rsid w:val="009C5E87"/>
    <w:rsid w:val="00A44E97"/>
    <w:rsid w:val="00A54FE9"/>
    <w:rsid w:val="00AE3361"/>
    <w:rsid w:val="00AF2F8E"/>
    <w:rsid w:val="00B46B14"/>
    <w:rsid w:val="00B532BB"/>
    <w:rsid w:val="00B646FA"/>
    <w:rsid w:val="00B77CD1"/>
    <w:rsid w:val="00B81B81"/>
    <w:rsid w:val="00B97B50"/>
    <w:rsid w:val="00BA66AE"/>
    <w:rsid w:val="00BD0B2E"/>
    <w:rsid w:val="00BD2A03"/>
    <w:rsid w:val="00BF7889"/>
    <w:rsid w:val="00C06CDC"/>
    <w:rsid w:val="00C07215"/>
    <w:rsid w:val="00C329DB"/>
    <w:rsid w:val="00C63859"/>
    <w:rsid w:val="00CD23C6"/>
    <w:rsid w:val="00D628C3"/>
    <w:rsid w:val="00D7613F"/>
    <w:rsid w:val="00DD4957"/>
    <w:rsid w:val="00E26FE7"/>
    <w:rsid w:val="00E50872"/>
    <w:rsid w:val="00E77F71"/>
    <w:rsid w:val="00E93AED"/>
    <w:rsid w:val="00EA7A14"/>
    <w:rsid w:val="00EC354F"/>
    <w:rsid w:val="00EE23A1"/>
    <w:rsid w:val="00F56095"/>
    <w:rsid w:val="00F8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D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D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etti.elle2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11</cp:revision>
  <cp:lastPrinted>2015-07-30T12:09:00Z</cp:lastPrinted>
  <dcterms:created xsi:type="dcterms:W3CDTF">2015-07-23T14:25:00Z</dcterms:created>
  <dcterms:modified xsi:type="dcterms:W3CDTF">2015-08-10T09:18:00Z</dcterms:modified>
</cp:coreProperties>
</file>