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3794"/>
        <w:gridCol w:w="1701"/>
        <w:gridCol w:w="4360"/>
      </w:tblGrid>
      <w:tr w:rsidR="00ED7911" w:rsidRPr="005C0672" w:rsidTr="00AF1903">
        <w:tc>
          <w:tcPr>
            <w:tcW w:w="3794" w:type="dxa"/>
          </w:tcPr>
          <w:p w:rsidR="00ED7911" w:rsidRPr="00810190" w:rsidRDefault="00ED7911" w:rsidP="00ED7911">
            <w:pPr>
              <w:rPr>
                <w:rFonts w:ascii="Calibri" w:eastAsia="Arial Unicode MS" w:hAnsi="Calibri" w:cs="Arial Unicode MS"/>
                <w:color w:val="000000"/>
                <w:sz w:val="22"/>
                <w:szCs w:val="22"/>
              </w:rPr>
            </w:pPr>
            <w:r w:rsidRPr="00810190">
              <w:rPr>
                <w:rFonts w:ascii="Calibri" w:eastAsia="Arial Unicode MS" w:hAnsi="Calibri" w:cs="Arial Unicode MS"/>
                <w:color w:val="000000"/>
                <w:sz w:val="22"/>
                <w:szCs w:val="22"/>
              </w:rPr>
              <w:t xml:space="preserve">Prot. AOODRSA.REG.UFF. n. </w:t>
            </w:r>
            <w:r w:rsidR="00810190" w:rsidRPr="00810190">
              <w:rPr>
                <w:rFonts w:ascii="Calibri" w:eastAsia="Arial Unicode MS" w:hAnsi="Calibri" w:cs="Arial Unicode MS"/>
                <w:color w:val="000000"/>
                <w:sz w:val="22"/>
                <w:szCs w:val="22"/>
              </w:rPr>
              <w:t>1</w:t>
            </w:r>
            <w:r w:rsidR="00810190">
              <w:rPr>
                <w:rFonts w:ascii="Calibri" w:eastAsia="Arial Unicode MS" w:hAnsi="Calibri" w:cs="Arial Unicode MS"/>
                <w:color w:val="000000"/>
                <w:sz w:val="22"/>
                <w:szCs w:val="22"/>
              </w:rPr>
              <w:t>6988</w:t>
            </w:r>
            <w:bookmarkStart w:id="0" w:name="_GoBack"/>
            <w:bookmarkEnd w:id="0"/>
          </w:p>
        </w:tc>
        <w:tc>
          <w:tcPr>
            <w:tcW w:w="1701" w:type="dxa"/>
          </w:tcPr>
          <w:p w:rsidR="00ED7911" w:rsidRPr="00810190" w:rsidRDefault="00ED7911" w:rsidP="00ED7911">
            <w:pPr>
              <w:rPr>
                <w:rFonts w:ascii="Calibri" w:eastAsia="Arial Unicode MS" w:hAnsi="Calibri" w:cs="Arial Unicode MS"/>
                <w:color w:val="000000"/>
                <w:sz w:val="22"/>
                <w:szCs w:val="22"/>
              </w:rPr>
            </w:pPr>
          </w:p>
        </w:tc>
        <w:tc>
          <w:tcPr>
            <w:tcW w:w="4360" w:type="dxa"/>
          </w:tcPr>
          <w:p w:rsidR="00ED7911" w:rsidRPr="00810190" w:rsidRDefault="00ED7911" w:rsidP="00B559A3">
            <w:pPr>
              <w:rPr>
                <w:rFonts w:ascii="Calibri" w:eastAsia="Arial Unicode MS" w:hAnsi="Calibri" w:cs="Arial Unicode MS"/>
                <w:color w:val="000000"/>
                <w:sz w:val="22"/>
                <w:szCs w:val="22"/>
              </w:rPr>
            </w:pPr>
            <w:r w:rsidRPr="00810190">
              <w:rPr>
                <w:rFonts w:ascii="Calibri" w:eastAsia="Arial Unicode MS" w:hAnsi="Calibri" w:cs="Arial Unicode MS"/>
                <w:color w:val="000000"/>
                <w:sz w:val="22"/>
                <w:szCs w:val="22"/>
              </w:rPr>
              <w:t>Cagliari</w:t>
            </w:r>
            <w:r w:rsidR="000716B0" w:rsidRPr="00810190">
              <w:rPr>
                <w:rFonts w:ascii="Calibri" w:eastAsia="Arial Unicode MS" w:hAnsi="Calibri" w:cs="Arial Unicode MS"/>
                <w:color w:val="000000"/>
                <w:sz w:val="22"/>
                <w:szCs w:val="22"/>
              </w:rPr>
              <w:t xml:space="preserve">, </w:t>
            </w:r>
            <w:r w:rsidR="00AF1903" w:rsidRPr="00810190">
              <w:rPr>
                <w:rFonts w:ascii="Calibri" w:eastAsia="Arial Unicode MS" w:hAnsi="Calibri" w:cs="Arial Unicode MS"/>
                <w:color w:val="000000"/>
                <w:sz w:val="22"/>
                <w:szCs w:val="22"/>
              </w:rPr>
              <w:t>12 dicembre 2014</w:t>
            </w:r>
          </w:p>
        </w:tc>
      </w:tr>
      <w:tr w:rsidR="00ED7911" w:rsidRPr="005C0672" w:rsidTr="00AF1903">
        <w:tc>
          <w:tcPr>
            <w:tcW w:w="3794" w:type="dxa"/>
          </w:tcPr>
          <w:p w:rsidR="00ED7911" w:rsidRPr="005C0672" w:rsidRDefault="00ED7911" w:rsidP="00ED7911">
            <w:pPr>
              <w:rPr>
                <w:rFonts w:ascii="Calibri" w:eastAsia="Arial Unicode MS" w:hAnsi="Calibri" w:cs="Arial Unicode MS"/>
                <w:color w:val="000000"/>
                <w:sz w:val="22"/>
                <w:szCs w:val="22"/>
              </w:rPr>
            </w:pPr>
          </w:p>
        </w:tc>
        <w:tc>
          <w:tcPr>
            <w:tcW w:w="6061" w:type="dxa"/>
            <w:gridSpan w:val="2"/>
          </w:tcPr>
          <w:p w:rsidR="00ED7911" w:rsidRPr="005C0672" w:rsidRDefault="00ED7911" w:rsidP="00ED7911">
            <w:pPr>
              <w:rPr>
                <w:rFonts w:ascii="Calibri" w:eastAsia="Arial Unicode MS" w:hAnsi="Calibri" w:cs="Arial Unicode MS"/>
                <w:color w:val="000000"/>
                <w:sz w:val="22"/>
                <w:szCs w:val="22"/>
              </w:rPr>
            </w:pPr>
          </w:p>
        </w:tc>
      </w:tr>
      <w:tr w:rsidR="00ED7911" w:rsidRPr="005C0672" w:rsidTr="00AF1903">
        <w:tc>
          <w:tcPr>
            <w:tcW w:w="3794" w:type="dxa"/>
          </w:tcPr>
          <w:p w:rsidR="00ED7911" w:rsidRPr="005C0672" w:rsidRDefault="00ED7911" w:rsidP="00025E05">
            <w:pPr>
              <w:pStyle w:val="Corpodeltesto31"/>
              <w:jc w:val="right"/>
              <w:rPr>
                <w:rFonts w:ascii="Calibri" w:eastAsia="Arial Unicode MS" w:hAnsi="Calibri" w:cs="Arial Unicode MS"/>
                <w:sz w:val="22"/>
                <w:szCs w:val="22"/>
              </w:rPr>
            </w:pPr>
          </w:p>
        </w:tc>
        <w:tc>
          <w:tcPr>
            <w:tcW w:w="1701" w:type="dxa"/>
          </w:tcPr>
          <w:p w:rsidR="00ED7911" w:rsidRPr="005C0672" w:rsidRDefault="00ED7911" w:rsidP="00025E05">
            <w:pPr>
              <w:pStyle w:val="Corpodeltesto31"/>
              <w:jc w:val="right"/>
              <w:rPr>
                <w:rFonts w:ascii="Calibri" w:eastAsia="Arial Unicode MS" w:hAnsi="Calibri" w:cs="Arial Unicode MS"/>
                <w:sz w:val="22"/>
                <w:szCs w:val="22"/>
              </w:rPr>
            </w:pPr>
          </w:p>
        </w:tc>
        <w:tc>
          <w:tcPr>
            <w:tcW w:w="4360" w:type="dxa"/>
          </w:tcPr>
          <w:p w:rsidR="00ED7911" w:rsidRPr="005C0672" w:rsidRDefault="00ED7911" w:rsidP="00025E05">
            <w:pPr>
              <w:rPr>
                <w:rFonts w:ascii="Calibri" w:eastAsia="Arial Unicode MS" w:hAnsi="Calibri" w:cs="Arial Unicode MS"/>
                <w:b/>
                <w:smallCaps/>
                <w:color w:val="000000"/>
                <w:sz w:val="22"/>
                <w:szCs w:val="22"/>
              </w:rPr>
            </w:pPr>
            <w:r w:rsidRPr="005C0672">
              <w:rPr>
                <w:rFonts w:ascii="Calibri" w:eastAsia="Arial Unicode MS" w:hAnsi="Calibri" w:cs="Arial Unicode MS"/>
                <w:b/>
                <w:smallCaps/>
                <w:color w:val="000000"/>
                <w:sz w:val="22"/>
                <w:szCs w:val="22"/>
              </w:rPr>
              <w:t xml:space="preserve">Ai Dirigenti Scolastici </w:t>
            </w:r>
          </w:p>
        </w:tc>
      </w:tr>
      <w:tr w:rsidR="00ED7911" w:rsidRPr="005C0672" w:rsidTr="00AF1903">
        <w:tc>
          <w:tcPr>
            <w:tcW w:w="3794" w:type="dxa"/>
          </w:tcPr>
          <w:p w:rsidR="00ED7911" w:rsidRPr="005C0672" w:rsidRDefault="00ED7911" w:rsidP="00025E05">
            <w:pPr>
              <w:pStyle w:val="Corpodeltesto31"/>
              <w:jc w:val="right"/>
              <w:rPr>
                <w:rFonts w:ascii="Calibri" w:eastAsia="Arial Unicode MS" w:hAnsi="Calibri" w:cs="Arial Unicode MS"/>
                <w:sz w:val="22"/>
                <w:szCs w:val="22"/>
              </w:rPr>
            </w:pPr>
          </w:p>
        </w:tc>
        <w:tc>
          <w:tcPr>
            <w:tcW w:w="1701" w:type="dxa"/>
          </w:tcPr>
          <w:p w:rsidR="00ED7911" w:rsidRPr="005C0672" w:rsidRDefault="00ED7911" w:rsidP="00025E05">
            <w:pPr>
              <w:pStyle w:val="Corpodeltesto31"/>
              <w:jc w:val="right"/>
              <w:rPr>
                <w:rFonts w:ascii="Calibri" w:eastAsia="Arial Unicode MS" w:hAnsi="Calibri" w:cs="Arial Unicode MS"/>
                <w:sz w:val="22"/>
                <w:szCs w:val="22"/>
              </w:rPr>
            </w:pPr>
          </w:p>
        </w:tc>
        <w:tc>
          <w:tcPr>
            <w:tcW w:w="4360" w:type="dxa"/>
          </w:tcPr>
          <w:p w:rsidR="00ED7911" w:rsidRPr="005C0672" w:rsidRDefault="00ED7911" w:rsidP="00314F08">
            <w:pPr>
              <w:rPr>
                <w:rFonts w:ascii="Calibri" w:eastAsia="Arial Unicode MS" w:hAnsi="Calibri" w:cs="Arial Unicode MS"/>
                <w:color w:val="000000"/>
                <w:sz w:val="22"/>
                <w:szCs w:val="22"/>
              </w:rPr>
            </w:pPr>
            <w:r w:rsidRPr="005C0672">
              <w:rPr>
                <w:rFonts w:ascii="Calibri" w:eastAsia="Arial Unicode MS" w:hAnsi="Calibri" w:cs="Arial Unicode MS"/>
                <w:color w:val="000000"/>
                <w:sz w:val="22"/>
                <w:szCs w:val="22"/>
              </w:rPr>
              <w:t xml:space="preserve">delle Istituzioni scolastiche </w:t>
            </w:r>
            <w:r w:rsidR="00314F08" w:rsidRPr="005C0672">
              <w:rPr>
                <w:rFonts w:ascii="Calibri" w:eastAsia="Arial Unicode MS" w:hAnsi="Calibri" w:cs="Arial Unicode MS"/>
                <w:color w:val="000000"/>
                <w:sz w:val="22"/>
                <w:szCs w:val="22"/>
              </w:rPr>
              <w:t>della Sardegna</w:t>
            </w:r>
          </w:p>
        </w:tc>
      </w:tr>
      <w:tr w:rsidR="00ED7911" w:rsidRPr="005C0672" w:rsidTr="00AF1903">
        <w:tc>
          <w:tcPr>
            <w:tcW w:w="3794" w:type="dxa"/>
          </w:tcPr>
          <w:p w:rsidR="00ED7911" w:rsidRPr="005C0672" w:rsidRDefault="00ED7911" w:rsidP="00025E05">
            <w:pPr>
              <w:pStyle w:val="Corpodeltesto31"/>
              <w:jc w:val="right"/>
              <w:rPr>
                <w:rFonts w:ascii="Calibri" w:eastAsia="Arial Unicode MS" w:hAnsi="Calibri" w:cs="Arial Unicode MS"/>
                <w:sz w:val="22"/>
                <w:szCs w:val="22"/>
              </w:rPr>
            </w:pPr>
          </w:p>
        </w:tc>
        <w:tc>
          <w:tcPr>
            <w:tcW w:w="1701" w:type="dxa"/>
          </w:tcPr>
          <w:p w:rsidR="00ED7911" w:rsidRPr="005C0672" w:rsidRDefault="00ED7911" w:rsidP="00025E05">
            <w:pPr>
              <w:pStyle w:val="Corpodeltesto31"/>
              <w:jc w:val="right"/>
              <w:rPr>
                <w:rFonts w:ascii="Calibri" w:eastAsia="Arial Unicode MS" w:hAnsi="Calibri" w:cs="Arial Unicode MS"/>
                <w:sz w:val="22"/>
                <w:szCs w:val="22"/>
              </w:rPr>
            </w:pPr>
          </w:p>
        </w:tc>
        <w:tc>
          <w:tcPr>
            <w:tcW w:w="4360" w:type="dxa"/>
          </w:tcPr>
          <w:p w:rsidR="00ED7911" w:rsidRPr="005C0672" w:rsidRDefault="00ED7911" w:rsidP="00025E05">
            <w:pPr>
              <w:jc w:val="right"/>
              <w:rPr>
                <w:rFonts w:ascii="Calibri" w:eastAsia="Arial Unicode MS" w:hAnsi="Calibri" w:cs="Arial Unicode MS"/>
                <w:color w:val="000000"/>
                <w:sz w:val="22"/>
                <w:szCs w:val="22"/>
              </w:rPr>
            </w:pPr>
            <w:r w:rsidRPr="005C0672">
              <w:rPr>
                <w:rFonts w:ascii="Calibri" w:eastAsia="Arial Unicode MS" w:hAnsi="Calibri" w:cs="Arial Unicode MS"/>
                <w:b/>
                <w:color w:val="000000"/>
                <w:sz w:val="22"/>
                <w:szCs w:val="22"/>
              </w:rPr>
              <w:t>LORO SEDI</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025E05">
            <w:pPr>
              <w:jc w:val="right"/>
              <w:rPr>
                <w:rFonts w:ascii="Calibri" w:eastAsia="Arial Unicode MS" w:hAnsi="Calibri" w:cs="Arial Unicode MS"/>
                <w:b/>
                <w:color w:val="000000"/>
                <w:sz w:val="22"/>
                <w:szCs w:val="22"/>
              </w:rPr>
            </w:pP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181BC8">
            <w:pPr>
              <w:rPr>
                <w:rFonts w:ascii="Calibri" w:eastAsia="Arial Unicode MS" w:hAnsi="Calibri" w:cs="Arial Unicode MS"/>
                <w:b/>
                <w:smallCaps/>
                <w:color w:val="000000"/>
                <w:sz w:val="22"/>
                <w:szCs w:val="22"/>
              </w:rPr>
            </w:pPr>
            <w:r w:rsidRPr="005C0672">
              <w:rPr>
                <w:rFonts w:ascii="Calibri" w:eastAsia="Arial Unicode MS" w:hAnsi="Calibri" w:cs="Arial Unicode MS"/>
                <w:b/>
                <w:smallCaps/>
                <w:color w:val="000000"/>
                <w:sz w:val="22"/>
                <w:szCs w:val="22"/>
              </w:rPr>
              <w:t>Ai Dirigenti Responsabili</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181BC8">
            <w:pPr>
              <w:rPr>
                <w:rFonts w:ascii="Calibri" w:eastAsia="Arial Unicode MS" w:hAnsi="Calibri" w:cs="Arial Unicode MS"/>
                <w:color w:val="000000"/>
                <w:sz w:val="22"/>
                <w:szCs w:val="22"/>
              </w:rPr>
            </w:pPr>
            <w:r w:rsidRPr="005C0672">
              <w:rPr>
                <w:rFonts w:ascii="Calibri" w:eastAsia="Arial Unicode MS" w:hAnsi="Calibri" w:cs="Arial Unicode MS"/>
                <w:color w:val="000000"/>
                <w:sz w:val="22"/>
                <w:szCs w:val="22"/>
              </w:rPr>
              <w:t>Ambiti territoriali per le province della Regione Sardegna</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531A58">
            <w:pPr>
              <w:jc w:val="right"/>
              <w:rPr>
                <w:rFonts w:ascii="Calibri" w:eastAsia="Arial Unicode MS" w:hAnsi="Calibri" w:cs="Arial Unicode MS"/>
                <w:color w:val="000000"/>
                <w:sz w:val="22"/>
                <w:szCs w:val="22"/>
              </w:rPr>
            </w:pPr>
            <w:r w:rsidRPr="005C0672">
              <w:rPr>
                <w:rFonts w:ascii="Calibri" w:eastAsia="Arial Unicode MS" w:hAnsi="Calibri" w:cs="Arial Unicode MS"/>
                <w:b/>
                <w:color w:val="000000"/>
                <w:sz w:val="22"/>
                <w:szCs w:val="22"/>
              </w:rPr>
              <w:t>LORO SEDI</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r w:rsidRPr="005C0672">
              <w:rPr>
                <w:rFonts w:ascii="Calibri" w:eastAsia="Arial Unicode MS" w:hAnsi="Calibri" w:cs="Arial Unicode MS"/>
                <w:color w:val="000000"/>
                <w:sz w:val="22"/>
                <w:szCs w:val="22"/>
              </w:rPr>
              <w:t>e p.c.</w:t>
            </w:r>
          </w:p>
        </w:tc>
        <w:tc>
          <w:tcPr>
            <w:tcW w:w="4360" w:type="dxa"/>
          </w:tcPr>
          <w:p w:rsidR="00181BC8" w:rsidRPr="005C0672" w:rsidRDefault="00181BC8" w:rsidP="00181BC8">
            <w:pPr>
              <w:rPr>
                <w:rFonts w:ascii="Calibri" w:eastAsia="Arial Unicode MS" w:hAnsi="Calibri" w:cs="Arial Unicode MS"/>
                <w:b/>
                <w:smallCaps/>
                <w:color w:val="000000"/>
                <w:sz w:val="22"/>
                <w:szCs w:val="22"/>
              </w:rPr>
            </w:pPr>
            <w:r w:rsidRPr="005C0672">
              <w:rPr>
                <w:rFonts w:ascii="Calibri" w:eastAsia="Arial Unicode MS" w:hAnsi="Calibri" w:cs="Arial Unicode MS"/>
                <w:b/>
                <w:smallCaps/>
                <w:color w:val="000000"/>
                <w:sz w:val="22"/>
                <w:szCs w:val="22"/>
              </w:rPr>
              <w:t>Alle OO.SS. Regionali Scuola</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color w:val="000000"/>
                <w:sz w:val="22"/>
                <w:szCs w:val="22"/>
              </w:rPr>
            </w:pPr>
          </w:p>
        </w:tc>
        <w:tc>
          <w:tcPr>
            <w:tcW w:w="4360" w:type="dxa"/>
          </w:tcPr>
          <w:p w:rsidR="00181BC8" w:rsidRPr="005C0672" w:rsidRDefault="00181BC8" w:rsidP="00181BC8">
            <w:pPr>
              <w:rPr>
                <w:rFonts w:ascii="Calibri" w:eastAsia="Arial Unicode MS" w:hAnsi="Calibri" w:cs="Arial Unicode MS"/>
                <w:color w:val="000000"/>
                <w:sz w:val="22"/>
                <w:szCs w:val="22"/>
              </w:rPr>
            </w:pPr>
            <w:r w:rsidRPr="005C0672">
              <w:rPr>
                <w:rFonts w:ascii="Calibri" w:eastAsia="Arial Unicode MS" w:hAnsi="Calibri" w:cs="Arial Unicode MS"/>
                <w:color w:val="000000"/>
                <w:sz w:val="22"/>
                <w:szCs w:val="22"/>
              </w:rPr>
              <w:t>CGIL- CISL - UIL - SNALS GILDA</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025E05">
            <w:pPr>
              <w:jc w:val="right"/>
              <w:rPr>
                <w:rFonts w:ascii="Calibri" w:eastAsia="Arial Unicode MS" w:hAnsi="Calibri" w:cs="Arial Unicode MS"/>
                <w:b/>
                <w:color w:val="000000"/>
                <w:sz w:val="22"/>
                <w:szCs w:val="22"/>
              </w:rPr>
            </w:pPr>
            <w:r w:rsidRPr="005C0672">
              <w:rPr>
                <w:rFonts w:ascii="Calibri" w:eastAsia="Arial Unicode MS" w:hAnsi="Calibri" w:cs="Arial Unicode MS"/>
                <w:b/>
                <w:smallCaps/>
                <w:color w:val="000000"/>
                <w:sz w:val="22"/>
                <w:szCs w:val="22"/>
              </w:rPr>
              <w:t>LORO SEDI</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025E05">
            <w:pPr>
              <w:jc w:val="right"/>
              <w:rPr>
                <w:rFonts w:ascii="Calibri" w:eastAsia="Arial Unicode MS" w:hAnsi="Calibri" w:cs="Arial Unicode MS"/>
                <w:b/>
                <w:color w:val="000000"/>
                <w:sz w:val="22"/>
                <w:szCs w:val="22"/>
              </w:rPr>
            </w:pP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181BC8">
            <w:pPr>
              <w:rPr>
                <w:rFonts w:ascii="Calibri" w:eastAsia="Arial Unicode MS" w:hAnsi="Calibri" w:cs="Arial Unicode MS"/>
                <w:b/>
                <w:smallCaps/>
                <w:color w:val="000000"/>
                <w:sz w:val="22"/>
                <w:szCs w:val="22"/>
              </w:rPr>
            </w:pPr>
            <w:r w:rsidRPr="005C0672">
              <w:rPr>
                <w:rFonts w:ascii="Calibri" w:eastAsia="Arial Unicode MS" w:hAnsi="Calibri" w:cs="Arial Unicode MS"/>
                <w:b/>
                <w:smallCaps/>
                <w:color w:val="000000"/>
                <w:sz w:val="22"/>
                <w:szCs w:val="22"/>
              </w:rPr>
              <w:t>Ai Dirigente Tecnico</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025E05">
            <w:pPr>
              <w:jc w:val="right"/>
              <w:rPr>
                <w:rFonts w:ascii="Calibri" w:eastAsia="Arial Unicode MS" w:hAnsi="Calibri" w:cs="Arial Unicode MS"/>
                <w:b/>
                <w:color w:val="000000"/>
                <w:sz w:val="22"/>
                <w:szCs w:val="22"/>
              </w:rPr>
            </w:pPr>
            <w:r w:rsidRPr="005C0672">
              <w:rPr>
                <w:rFonts w:ascii="Calibri" w:eastAsia="Arial Unicode MS" w:hAnsi="Calibri" w:cs="Arial Unicode MS"/>
                <w:b/>
                <w:smallCaps/>
                <w:color w:val="000000"/>
                <w:sz w:val="22"/>
                <w:szCs w:val="22"/>
              </w:rPr>
              <w:t>SEDE</w:t>
            </w: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025E05">
            <w:pPr>
              <w:jc w:val="right"/>
              <w:rPr>
                <w:rFonts w:ascii="Calibri" w:eastAsia="Arial Unicode MS" w:hAnsi="Calibri" w:cs="Arial Unicode MS"/>
                <w:b/>
                <w:smallCaps/>
                <w:color w:val="000000"/>
                <w:sz w:val="22"/>
                <w:szCs w:val="22"/>
              </w:rPr>
            </w:pPr>
          </w:p>
        </w:tc>
      </w:tr>
      <w:tr w:rsidR="00181BC8" w:rsidRPr="005C0672" w:rsidTr="00AF1903">
        <w:tc>
          <w:tcPr>
            <w:tcW w:w="3794"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1701" w:type="dxa"/>
          </w:tcPr>
          <w:p w:rsidR="00181BC8" w:rsidRPr="005C0672" w:rsidRDefault="00181BC8" w:rsidP="00025E05">
            <w:pPr>
              <w:pStyle w:val="Corpodeltesto31"/>
              <w:jc w:val="right"/>
              <w:rPr>
                <w:rFonts w:ascii="Calibri" w:eastAsia="Arial Unicode MS" w:hAnsi="Calibri" w:cs="Arial Unicode MS"/>
                <w:sz w:val="22"/>
                <w:szCs w:val="22"/>
              </w:rPr>
            </w:pPr>
          </w:p>
        </w:tc>
        <w:tc>
          <w:tcPr>
            <w:tcW w:w="4360" w:type="dxa"/>
          </w:tcPr>
          <w:p w:rsidR="00181BC8" w:rsidRPr="005C0672" w:rsidRDefault="00181BC8" w:rsidP="00181BC8">
            <w:pPr>
              <w:rPr>
                <w:rFonts w:ascii="Calibri" w:eastAsia="Arial Unicode MS" w:hAnsi="Calibri" w:cs="Arial Unicode MS"/>
                <w:b/>
                <w:smallCaps/>
                <w:color w:val="000000"/>
                <w:sz w:val="22"/>
                <w:szCs w:val="22"/>
              </w:rPr>
            </w:pPr>
            <w:r w:rsidRPr="005C0672">
              <w:rPr>
                <w:rFonts w:ascii="Calibri" w:eastAsia="Arial Unicode MS" w:hAnsi="Calibri" w:cs="Arial Unicode MS"/>
                <w:b/>
                <w:smallCaps/>
                <w:color w:val="000000"/>
                <w:sz w:val="22"/>
                <w:szCs w:val="22"/>
              </w:rPr>
              <w:t>Al sito Web</w:t>
            </w:r>
          </w:p>
        </w:tc>
      </w:tr>
    </w:tbl>
    <w:p w:rsidR="00ED7911" w:rsidRPr="00402876" w:rsidRDefault="00ED7911" w:rsidP="00B236FC">
      <w:pPr>
        <w:pStyle w:val="Corpodeltesto31"/>
        <w:jc w:val="both"/>
        <w:rPr>
          <w:rFonts w:ascii="Calibri" w:eastAsia="Arial Unicode MS" w:hAnsi="Calibri" w:cs="Arial Unicode MS"/>
          <w:b/>
          <w:sz w:val="24"/>
          <w:szCs w:val="22"/>
        </w:rPr>
      </w:pPr>
    </w:p>
    <w:tbl>
      <w:tblPr>
        <w:tblW w:w="5000" w:type="pct"/>
        <w:tblLook w:val="04A0" w:firstRow="1" w:lastRow="0" w:firstColumn="1" w:lastColumn="0" w:noHBand="0" w:noVBand="1"/>
      </w:tblPr>
      <w:tblGrid>
        <w:gridCol w:w="1242"/>
        <w:gridCol w:w="8613"/>
      </w:tblGrid>
      <w:tr w:rsidR="00B236FC" w:rsidRPr="00402876" w:rsidTr="00402876">
        <w:tc>
          <w:tcPr>
            <w:tcW w:w="630" w:type="pct"/>
          </w:tcPr>
          <w:p w:rsidR="00B236FC" w:rsidRPr="00402876" w:rsidRDefault="00B236FC" w:rsidP="00402876">
            <w:pPr>
              <w:pStyle w:val="Corpodeltesto31"/>
              <w:rPr>
                <w:rFonts w:ascii="Calibri" w:eastAsia="Arial Unicode MS" w:hAnsi="Calibri" w:cs="Arial Unicode MS"/>
                <w:sz w:val="24"/>
                <w:szCs w:val="22"/>
              </w:rPr>
            </w:pPr>
            <w:r w:rsidRPr="00402876">
              <w:rPr>
                <w:rFonts w:ascii="Calibri" w:eastAsia="Arial Unicode MS" w:hAnsi="Calibri" w:cs="Arial Unicode MS"/>
                <w:b/>
                <w:sz w:val="24"/>
                <w:szCs w:val="22"/>
              </w:rPr>
              <w:t>Oggetto:</w:t>
            </w:r>
          </w:p>
        </w:tc>
        <w:tc>
          <w:tcPr>
            <w:tcW w:w="4370" w:type="pct"/>
          </w:tcPr>
          <w:p w:rsidR="00B236FC" w:rsidRPr="00181BC8" w:rsidRDefault="00181BC8" w:rsidP="001D7C34">
            <w:pPr>
              <w:pStyle w:val="Corpodeltesto31"/>
              <w:rPr>
                <w:rFonts w:ascii="Calibri" w:eastAsia="Arial Unicode MS" w:hAnsi="Calibri" w:cs="Arial Unicode MS"/>
                <w:b/>
                <w:sz w:val="22"/>
                <w:szCs w:val="22"/>
              </w:rPr>
            </w:pPr>
            <w:r w:rsidRPr="00181BC8">
              <w:rPr>
                <w:rFonts w:ascii="Calibri" w:eastAsia="Arial Unicode MS" w:hAnsi="Calibri" w:cs="Arial Unicode MS"/>
                <w:b/>
                <w:sz w:val="22"/>
                <w:szCs w:val="22"/>
              </w:rPr>
              <w:t>Misure incentivanti per progetti relativi alle aree a rischio, a forte processo immigratorio e contro la d</w:t>
            </w:r>
            <w:r>
              <w:rPr>
                <w:rFonts w:ascii="Calibri" w:eastAsia="Arial Unicode MS" w:hAnsi="Calibri" w:cs="Arial Unicode MS"/>
                <w:b/>
                <w:sz w:val="22"/>
                <w:szCs w:val="22"/>
              </w:rPr>
              <w:t>ispersione scolastica. A.S. 2014/2015</w:t>
            </w:r>
            <w:r w:rsidRPr="00181BC8">
              <w:rPr>
                <w:rFonts w:ascii="Calibri" w:eastAsia="Arial Unicode MS" w:hAnsi="Calibri" w:cs="Arial Unicode MS"/>
                <w:b/>
                <w:sz w:val="22"/>
                <w:szCs w:val="22"/>
              </w:rPr>
              <w:t>. – Esercizio finanziario 201</w:t>
            </w:r>
            <w:r>
              <w:rPr>
                <w:rFonts w:ascii="Calibri" w:eastAsia="Arial Unicode MS" w:hAnsi="Calibri" w:cs="Arial Unicode MS"/>
                <w:b/>
                <w:sz w:val="22"/>
                <w:szCs w:val="22"/>
              </w:rPr>
              <w:t>4</w:t>
            </w:r>
          </w:p>
        </w:tc>
      </w:tr>
    </w:tbl>
    <w:p w:rsidR="00181BC8" w:rsidRDefault="00181BC8" w:rsidP="00181BC8">
      <w:pPr>
        <w:spacing w:before="240" w:after="120"/>
        <w:ind w:firstLine="425"/>
        <w:jc w:val="both"/>
        <w:rPr>
          <w:rFonts w:ascii="Calibri" w:eastAsia="Arial Unicode MS" w:hAnsi="Calibri" w:cs="Arial Unicode MS"/>
          <w:sz w:val="22"/>
          <w:szCs w:val="22"/>
        </w:rPr>
      </w:pPr>
    </w:p>
    <w:p w:rsidR="00181BC8" w:rsidRDefault="00181BC8" w:rsidP="007C4843">
      <w:pPr>
        <w:spacing w:before="120"/>
        <w:jc w:val="both"/>
        <w:rPr>
          <w:rFonts w:eastAsia="Arial Unicode MS"/>
          <w:sz w:val="22"/>
          <w:szCs w:val="22"/>
        </w:rPr>
      </w:pPr>
      <w:r w:rsidRPr="00B7489A">
        <w:rPr>
          <w:rFonts w:eastAsia="Arial Unicode MS"/>
          <w:sz w:val="22"/>
          <w:szCs w:val="22"/>
        </w:rPr>
        <w:t>Con nota prot. n.</w:t>
      </w:r>
      <w:r w:rsidR="005C0672">
        <w:rPr>
          <w:rFonts w:eastAsia="Arial Unicode MS"/>
          <w:sz w:val="22"/>
          <w:szCs w:val="22"/>
        </w:rPr>
        <w:t>5632</w:t>
      </w:r>
      <w:r w:rsidRPr="00B7489A">
        <w:rPr>
          <w:rFonts w:eastAsia="Arial Unicode MS"/>
          <w:sz w:val="22"/>
          <w:szCs w:val="22"/>
        </w:rPr>
        <w:t xml:space="preserve"> del </w:t>
      </w:r>
      <w:r w:rsidR="005C0672">
        <w:rPr>
          <w:rFonts w:eastAsia="Arial Unicode MS"/>
          <w:sz w:val="22"/>
          <w:szCs w:val="22"/>
        </w:rPr>
        <w:t>07</w:t>
      </w:r>
      <w:r w:rsidRPr="00B7489A">
        <w:rPr>
          <w:rFonts w:eastAsia="Arial Unicode MS"/>
          <w:sz w:val="22"/>
          <w:szCs w:val="22"/>
        </w:rPr>
        <w:t>.</w:t>
      </w:r>
      <w:r w:rsidR="005C0672">
        <w:rPr>
          <w:rFonts w:eastAsia="Arial Unicode MS"/>
          <w:sz w:val="22"/>
          <w:szCs w:val="22"/>
        </w:rPr>
        <w:t>10</w:t>
      </w:r>
      <w:r w:rsidRPr="00B7489A">
        <w:rPr>
          <w:rFonts w:eastAsia="Arial Unicode MS"/>
          <w:sz w:val="22"/>
          <w:szCs w:val="22"/>
        </w:rPr>
        <w:t xml:space="preserve">.2014, il MIUR - Dipartimento </w:t>
      </w:r>
      <w:r w:rsidR="005C0672">
        <w:rPr>
          <w:rFonts w:eastAsia="Arial Unicode MS"/>
          <w:sz w:val="22"/>
          <w:szCs w:val="22"/>
        </w:rPr>
        <w:t>per il sistema d'istruzione e formazione Direzione Generale</w:t>
      </w:r>
      <w:r w:rsidRPr="00B7489A">
        <w:rPr>
          <w:rFonts w:eastAsia="Arial Unicode MS"/>
          <w:sz w:val="22"/>
          <w:szCs w:val="22"/>
        </w:rPr>
        <w:t xml:space="preserve"> </w:t>
      </w:r>
      <w:r w:rsidR="005C0672">
        <w:rPr>
          <w:rFonts w:eastAsia="Arial Unicode MS"/>
          <w:sz w:val="22"/>
          <w:szCs w:val="22"/>
        </w:rPr>
        <w:t>per lo Studente, l’Integrazione e</w:t>
      </w:r>
      <w:r w:rsidRPr="00B7489A">
        <w:rPr>
          <w:rFonts w:eastAsia="Arial Unicode MS"/>
          <w:sz w:val="22"/>
          <w:szCs w:val="22"/>
        </w:rPr>
        <w:t xml:space="preserve"> la Partecipazione - ha comunicato di aver sottoscritto in data </w:t>
      </w:r>
      <w:r w:rsidR="005C0672">
        <w:rPr>
          <w:rFonts w:eastAsia="Arial Unicode MS"/>
          <w:sz w:val="22"/>
          <w:szCs w:val="22"/>
        </w:rPr>
        <w:t>16</w:t>
      </w:r>
      <w:r w:rsidRPr="00B7489A">
        <w:rPr>
          <w:rFonts w:eastAsia="Arial Unicode MS"/>
          <w:sz w:val="22"/>
          <w:szCs w:val="22"/>
        </w:rPr>
        <w:t xml:space="preserve"> </w:t>
      </w:r>
      <w:r w:rsidR="005C0672">
        <w:rPr>
          <w:rFonts w:eastAsia="Arial Unicode MS"/>
          <w:sz w:val="22"/>
          <w:szCs w:val="22"/>
        </w:rPr>
        <w:t>settembre</w:t>
      </w:r>
      <w:r w:rsidRPr="00B7489A">
        <w:rPr>
          <w:rFonts w:eastAsia="Arial Unicode MS"/>
          <w:sz w:val="22"/>
          <w:szCs w:val="22"/>
        </w:rPr>
        <w:t xml:space="preserve"> 2013 con le OO.SS., aventi titolo, l’ipotesi di contratto integrativo nazionale, finalizzato a stabilire i criteri e i parametri di attribuzione delle risorse per le scuole </w:t>
      </w:r>
      <w:r w:rsidR="005C0672">
        <w:rPr>
          <w:rFonts w:eastAsia="Arial Unicode MS"/>
          <w:sz w:val="22"/>
          <w:szCs w:val="22"/>
        </w:rPr>
        <w:t>riguardante l'utilizzo delle risorse finanziarie per i progetti relativi alle aree a rischio, a</w:t>
      </w:r>
      <w:r w:rsidRPr="00B7489A">
        <w:rPr>
          <w:rFonts w:eastAsia="Arial Unicode MS"/>
          <w:sz w:val="22"/>
          <w:szCs w:val="22"/>
        </w:rPr>
        <w:t xml:space="preserve"> forte processo immigratorio e per contrastare la dispersione scolastica e l’emarginazione sociale, così come previsto dal vigente CCNL 2006/20</w:t>
      </w:r>
      <w:r w:rsidR="005C0672">
        <w:rPr>
          <w:rFonts w:eastAsia="Arial Unicode MS"/>
          <w:sz w:val="22"/>
          <w:szCs w:val="22"/>
        </w:rPr>
        <w:t>09 (art. 9, comma 2, lettera d) per l'anno scolastico 2014/2015.</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 xml:space="preserve">La somma assegnata alla Regione Sardegna, </w:t>
      </w:r>
      <w:r w:rsidR="005C0672">
        <w:rPr>
          <w:rFonts w:eastAsia="Arial Unicode MS"/>
          <w:sz w:val="22"/>
          <w:szCs w:val="22"/>
        </w:rPr>
        <w:t xml:space="preserve">per l’anno scolastico 2014/2015, ammonta a </w:t>
      </w:r>
      <w:r w:rsidR="005C0672" w:rsidRPr="005C0672">
        <w:rPr>
          <w:rFonts w:eastAsia="Arial Unicode MS"/>
          <w:sz w:val="22"/>
          <w:szCs w:val="22"/>
        </w:rPr>
        <w:t>€ 638.679.08</w:t>
      </w:r>
      <w:r w:rsidRPr="00B7489A">
        <w:rPr>
          <w:rFonts w:eastAsia="Arial Unicode MS"/>
          <w:sz w:val="22"/>
          <w:szCs w:val="22"/>
        </w:rPr>
        <w:t>.</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 xml:space="preserve">Al fine di stabilire i criteri per la ripartizione delle risorse in ambito regionale, questo USR ha sottoscritto con le OO.SS. del comparto scuola, in data </w:t>
      </w:r>
      <w:r w:rsidR="005C0672">
        <w:rPr>
          <w:rFonts w:eastAsia="Arial Unicode MS"/>
          <w:sz w:val="22"/>
          <w:szCs w:val="22"/>
        </w:rPr>
        <w:t>11</w:t>
      </w:r>
      <w:r w:rsidRPr="00B7489A">
        <w:rPr>
          <w:rFonts w:eastAsia="Arial Unicode MS"/>
          <w:sz w:val="22"/>
          <w:szCs w:val="22"/>
        </w:rPr>
        <w:t>/</w:t>
      </w:r>
      <w:r w:rsidR="005C0672">
        <w:rPr>
          <w:rFonts w:eastAsia="Arial Unicode MS"/>
          <w:sz w:val="22"/>
          <w:szCs w:val="22"/>
        </w:rPr>
        <w:t>12</w:t>
      </w:r>
      <w:r w:rsidRPr="00B7489A">
        <w:rPr>
          <w:rFonts w:eastAsia="Arial Unicode MS"/>
          <w:sz w:val="22"/>
          <w:szCs w:val="22"/>
        </w:rPr>
        <w:t>/2014, il Contratto Collettivo Decentrato Regionale.</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Data la necessità di dar corso in tempi brevi alle operazioni relative all’esame dei progetti e alla conseguente predisposizione delle graduatorie regionali, in sede contrattuale si è stabilito che i progetti siano presentati nei tempi di seguito precisati.</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Le risorse assegnate alla Sardegna sono ripartite tra le aree territoriali di competenza dei quattro Ambiti territoriali per le province di Cagliari, Sassari, Nuoro e Oristano in rapporto al numero degli alunni rilevati in organico di diritto.</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Una quota di detta disponibilità, pari al 10%, è riservata per garantire il finanziamento dei progetti finalizzati al contenimento del disagio e dei rischi derivanti dai fenomeni immigratori.</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La quota restante, detratto il 10% di cui sopra, è destinata</w:t>
      </w:r>
      <w:r w:rsidR="00B7489A">
        <w:rPr>
          <w:rFonts w:eastAsia="Arial Unicode MS"/>
          <w:sz w:val="22"/>
          <w:szCs w:val="22"/>
        </w:rPr>
        <w:t xml:space="preserve"> </w:t>
      </w:r>
      <w:r w:rsidRPr="00B7489A">
        <w:rPr>
          <w:rFonts w:eastAsia="Arial Unicode MS"/>
          <w:sz w:val="22"/>
          <w:szCs w:val="22"/>
        </w:rPr>
        <w:t xml:space="preserve">per il 70% a finanziare i progetti </w:t>
      </w:r>
      <w:r w:rsidR="00B7489A">
        <w:rPr>
          <w:rFonts w:eastAsia="Arial Unicode MS"/>
          <w:sz w:val="22"/>
          <w:szCs w:val="22"/>
        </w:rPr>
        <w:t>presentati dalle scuole del primo ciclo e per il 30% a finanziare i progetti presentati dalle scuola del secondo ciclo.</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lastRenderedPageBreak/>
        <w:t>I Circoli Didattici, gli Istituti Comprensivi, le Scuole Secondarie di 1° grado e gli Istituti</w:t>
      </w:r>
      <w:r w:rsidR="00B7489A">
        <w:rPr>
          <w:rFonts w:eastAsia="Arial Unicode MS"/>
          <w:sz w:val="22"/>
          <w:szCs w:val="22"/>
        </w:rPr>
        <w:t xml:space="preserve"> </w:t>
      </w:r>
      <w:r w:rsidRPr="00B7489A">
        <w:rPr>
          <w:rFonts w:eastAsia="Arial Unicode MS"/>
          <w:sz w:val="22"/>
          <w:szCs w:val="22"/>
        </w:rPr>
        <w:t>di  Istruzione  Secondaria  del  secondo  ciclo,  relativamente  al  primo  biennio,  potranno presentare progetti:</w:t>
      </w:r>
    </w:p>
    <w:p w:rsidR="00B7489A" w:rsidRDefault="00181BC8" w:rsidP="007C4843">
      <w:pPr>
        <w:pStyle w:val="Paragrafoelenco"/>
        <w:numPr>
          <w:ilvl w:val="0"/>
          <w:numId w:val="4"/>
        </w:numPr>
        <w:spacing w:before="120"/>
        <w:jc w:val="both"/>
        <w:rPr>
          <w:rFonts w:eastAsia="Arial Unicode MS"/>
          <w:sz w:val="22"/>
          <w:szCs w:val="22"/>
        </w:rPr>
      </w:pPr>
      <w:r w:rsidRPr="00B7489A">
        <w:rPr>
          <w:rFonts w:eastAsia="Arial Unicode MS"/>
          <w:sz w:val="22"/>
          <w:szCs w:val="22"/>
        </w:rPr>
        <w:t xml:space="preserve">che prevedano azioni coerenti con le </w:t>
      </w:r>
      <w:r w:rsidR="00D3704B">
        <w:rPr>
          <w:rFonts w:eastAsia="Arial Unicode MS"/>
          <w:sz w:val="22"/>
          <w:szCs w:val="22"/>
        </w:rPr>
        <w:t>due</w:t>
      </w:r>
      <w:r w:rsidRPr="00B7489A">
        <w:rPr>
          <w:rFonts w:eastAsia="Arial Unicode MS"/>
          <w:sz w:val="22"/>
          <w:szCs w:val="22"/>
        </w:rPr>
        <w:t xml:space="preserve"> tipologie di disagio (</w:t>
      </w:r>
      <w:r w:rsidR="00D3704B" w:rsidRPr="00D3704B">
        <w:rPr>
          <w:rFonts w:eastAsia="Arial Unicode MS"/>
          <w:b/>
          <w:sz w:val="22"/>
          <w:szCs w:val="22"/>
        </w:rPr>
        <w:t>TIPOLOGIA A</w:t>
      </w:r>
      <w:r w:rsidR="00D3704B" w:rsidRPr="00B7489A">
        <w:rPr>
          <w:rFonts w:eastAsia="Arial Unicode MS"/>
          <w:sz w:val="22"/>
          <w:szCs w:val="22"/>
        </w:rPr>
        <w:t xml:space="preserve"> </w:t>
      </w:r>
      <w:r w:rsidRPr="00B7489A">
        <w:rPr>
          <w:rFonts w:eastAsia="Arial Unicode MS"/>
          <w:sz w:val="22"/>
          <w:szCs w:val="22"/>
        </w:rPr>
        <w:t>per le aree a rischio</w:t>
      </w:r>
      <w:r w:rsidR="00D3704B">
        <w:rPr>
          <w:rFonts w:eastAsia="Arial Unicode MS"/>
          <w:sz w:val="22"/>
          <w:szCs w:val="22"/>
        </w:rPr>
        <w:t xml:space="preserve"> </w:t>
      </w:r>
      <w:r w:rsidR="00D3704B" w:rsidRPr="00B7489A">
        <w:rPr>
          <w:rFonts w:eastAsia="Arial Unicode MS"/>
          <w:sz w:val="22"/>
          <w:szCs w:val="22"/>
        </w:rPr>
        <w:t>per contrastare la dispersione scolastica e l’emarginazione sociale</w:t>
      </w:r>
      <w:r w:rsidRPr="00B7489A">
        <w:rPr>
          <w:rFonts w:eastAsia="Arial Unicode MS"/>
          <w:sz w:val="22"/>
          <w:szCs w:val="22"/>
        </w:rPr>
        <w:t xml:space="preserve"> o </w:t>
      </w:r>
      <w:r w:rsidR="00D3704B" w:rsidRPr="00D3704B">
        <w:rPr>
          <w:rFonts w:eastAsia="Arial Unicode MS"/>
          <w:b/>
          <w:sz w:val="22"/>
          <w:szCs w:val="22"/>
        </w:rPr>
        <w:t>TIPOLOGIA B</w:t>
      </w:r>
      <w:r w:rsidR="00D3704B" w:rsidRPr="00B7489A">
        <w:rPr>
          <w:rFonts w:eastAsia="Arial Unicode MS"/>
          <w:sz w:val="22"/>
          <w:szCs w:val="22"/>
        </w:rPr>
        <w:t xml:space="preserve"> </w:t>
      </w:r>
      <w:r w:rsidRPr="00B7489A">
        <w:rPr>
          <w:rFonts w:eastAsia="Arial Unicode MS"/>
          <w:sz w:val="22"/>
          <w:szCs w:val="22"/>
        </w:rPr>
        <w:t xml:space="preserve">per </w:t>
      </w:r>
      <w:r w:rsidR="00D3704B">
        <w:rPr>
          <w:rFonts w:eastAsia="Arial Unicode MS"/>
          <w:sz w:val="22"/>
          <w:szCs w:val="22"/>
        </w:rPr>
        <w:t>l'integrazione degli alunni coinvolti ne</w:t>
      </w:r>
      <w:r w:rsidRPr="00B7489A">
        <w:rPr>
          <w:rFonts w:eastAsia="Arial Unicode MS"/>
          <w:sz w:val="22"/>
          <w:szCs w:val="22"/>
        </w:rPr>
        <w:t>i processi immigratori. Ciascuna scuola o ciascuna rete di scuole</w:t>
      </w:r>
      <w:r w:rsidR="00B7489A">
        <w:rPr>
          <w:rFonts w:eastAsia="Arial Unicode MS"/>
          <w:sz w:val="22"/>
          <w:szCs w:val="22"/>
        </w:rPr>
        <w:t xml:space="preserve"> </w:t>
      </w:r>
      <w:r w:rsidRPr="00B7489A">
        <w:rPr>
          <w:rFonts w:eastAsia="Arial Unicode MS"/>
          <w:sz w:val="22"/>
          <w:szCs w:val="22"/>
        </w:rPr>
        <w:t xml:space="preserve">potrà presentare un </w:t>
      </w:r>
      <w:r w:rsidR="00D3704B">
        <w:rPr>
          <w:rFonts w:eastAsia="Arial Unicode MS"/>
          <w:sz w:val="22"/>
          <w:szCs w:val="22"/>
        </w:rPr>
        <w:t>solo</w:t>
      </w:r>
      <w:r w:rsidRPr="00B7489A">
        <w:rPr>
          <w:rFonts w:eastAsia="Arial Unicode MS"/>
          <w:sz w:val="22"/>
          <w:szCs w:val="22"/>
        </w:rPr>
        <w:t xml:space="preserve"> progetto e per una sola tipologia</w:t>
      </w:r>
      <w:r w:rsidR="00D3704B">
        <w:rPr>
          <w:rFonts w:eastAsia="Arial Unicode MS"/>
          <w:sz w:val="22"/>
          <w:szCs w:val="22"/>
        </w:rPr>
        <w:t>. Se una scuola presenta un progetto come progetto autonomo non può partecipare alla presentazione di un progetto in rete con altre scuole e viceversa</w:t>
      </w:r>
      <w:r w:rsidRPr="00B7489A">
        <w:rPr>
          <w:rFonts w:eastAsia="Arial Unicode MS"/>
          <w:sz w:val="22"/>
          <w:szCs w:val="22"/>
        </w:rPr>
        <w:t>);</w:t>
      </w:r>
    </w:p>
    <w:p w:rsidR="00181BC8" w:rsidRPr="00B7489A" w:rsidRDefault="00181BC8" w:rsidP="007C4843">
      <w:pPr>
        <w:pStyle w:val="Paragrafoelenco"/>
        <w:numPr>
          <w:ilvl w:val="0"/>
          <w:numId w:val="4"/>
        </w:numPr>
        <w:spacing w:before="120"/>
        <w:jc w:val="both"/>
        <w:rPr>
          <w:rFonts w:eastAsia="Arial Unicode MS"/>
          <w:sz w:val="22"/>
          <w:szCs w:val="22"/>
        </w:rPr>
      </w:pPr>
      <w:r w:rsidRPr="00B7489A">
        <w:rPr>
          <w:rFonts w:eastAsia="Arial Unicode MS"/>
          <w:sz w:val="22"/>
          <w:szCs w:val="22"/>
        </w:rPr>
        <w:t>che utilizzino la didattica laboratoriale, il lavoro di gruppo e la metodologia dell’imparare facendo, finalizzata sia a promuovere l’apprendere attraverso l’esperienza che promuova l’integrazione dell’apprendimento scolastico.</w:t>
      </w:r>
    </w:p>
    <w:p w:rsidR="00181BC8" w:rsidRPr="007C4843" w:rsidRDefault="00181BC8" w:rsidP="007C4843">
      <w:pPr>
        <w:spacing w:before="240" w:after="120"/>
        <w:jc w:val="both"/>
        <w:rPr>
          <w:rFonts w:eastAsia="Arial Unicode MS"/>
          <w:b/>
          <w:sz w:val="24"/>
          <w:szCs w:val="22"/>
        </w:rPr>
      </w:pPr>
      <w:r w:rsidRPr="007C4843">
        <w:rPr>
          <w:rFonts w:eastAsia="Arial Unicode MS"/>
          <w:b/>
          <w:sz w:val="24"/>
          <w:szCs w:val="22"/>
        </w:rPr>
        <w:t>Contenuto dei progetti.</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I progetti, attraverso specifiche azioni, che individuino con chiarezza i soggetti responsabili, le modalità e i tempi per la realizzazione, nel</w:t>
      </w:r>
      <w:r w:rsidR="00D3704B">
        <w:rPr>
          <w:rFonts w:eastAsia="Arial Unicode MS"/>
          <w:sz w:val="22"/>
          <w:szCs w:val="22"/>
        </w:rPr>
        <w:t xml:space="preserve"> corso dell’anno scolastico 2014/2015</w:t>
      </w:r>
      <w:r w:rsidRPr="00B7489A">
        <w:rPr>
          <w:rFonts w:eastAsia="Arial Unicode MS"/>
          <w:sz w:val="22"/>
          <w:szCs w:val="22"/>
        </w:rPr>
        <w:t>, devono essere finalizzati a contrastare:</w:t>
      </w:r>
    </w:p>
    <w:p w:rsidR="00181BC8" w:rsidRPr="00B7489A" w:rsidRDefault="00181BC8" w:rsidP="007C4843">
      <w:pPr>
        <w:pStyle w:val="Paragrafoelenco"/>
        <w:numPr>
          <w:ilvl w:val="0"/>
          <w:numId w:val="5"/>
        </w:numPr>
        <w:spacing w:before="120"/>
        <w:jc w:val="both"/>
        <w:rPr>
          <w:rFonts w:eastAsia="Arial Unicode MS"/>
          <w:sz w:val="22"/>
          <w:szCs w:val="22"/>
        </w:rPr>
      </w:pPr>
      <w:r w:rsidRPr="00B7489A">
        <w:rPr>
          <w:rFonts w:eastAsia="Arial Unicode MS"/>
          <w:sz w:val="22"/>
          <w:szCs w:val="22"/>
        </w:rPr>
        <w:t>la dispersione, gli abbandoni e l’insuccesso scolastico;</w:t>
      </w:r>
    </w:p>
    <w:p w:rsidR="00181BC8" w:rsidRPr="00B7489A" w:rsidRDefault="00181BC8" w:rsidP="007C4843">
      <w:pPr>
        <w:pStyle w:val="Paragrafoelenco"/>
        <w:numPr>
          <w:ilvl w:val="0"/>
          <w:numId w:val="5"/>
        </w:numPr>
        <w:spacing w:before="120"/>
        <w:jc w:val="both"/>
        <w:rPr>
          <w:rFonts w:eastAsia="Arial Unicode MS"/>
          <w:sz w:val="22"/>
          <w:szCs w:val="22"/>
        </w:rPr>
      </w:pPr>
      <w:r w:rsidRPr="00B7489A">
        <w:rPr>
          <w:rFonts w:eastAsia="Arial Unicode MS"/>
          <w:sz w:val="22"/>
          <w:szCs w:val="22"/>
        </w:rPr>
        <w:t>i problemi derivanti da situazioni di forte processo immigratorio;</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attraverso  interventi  organizzativi  e  didattici  che,  anche  con  l’ampliamento  dell’offerta formativa, siano tesi a promuovere la crescita globale dell’alunno.</w:t>
      </w:r>
    </w:p>
    <w:p w:rsidR="00B7489A" w:rsidRDefault="00181BC8" w:rsidP="007C4843">
      <w:pPr>
        <w:spacing w:before="120"/>
        <w:jc w:val="both"/>
        <w:rPr>
          <w:rFonts w:eastAsia="Arial Unicode MS"/>
          <w:sz w:val="22"/>
          <w:szCs w:val="22"/>
        </w:rPr>
      </w:pPr>
      <w:r w:rsidRPr="00B7489A">
        <w:rPr>
          <w:rFonts w:eastAsia="Arial Unicode MS"/>
          <w:sz w:val="22"/>
          <w:szCs w:val="22"/>
        </w:rPr>
        <w:t>I progetti devono:</w:t>
      </w:r>
    </w:p>
    <w:p w:rsidR="00061C23" w:rsidRDefault="00061C23" w:rsidP="007C4843">
      <w:pPr>
        <w:pStyle w:val="Paragrafoelenco"/>
        <w:numPr>
          <w:ilvl w:val="0"/>
          <w:numId w:val="8"/>
        </w:numPr>
        <w:spacing w:before="120"/>
        <w:jc w:val="both"/>
        <w:rPr>
          <w:rFonts w:eastAsia="Arial Unicode MS"/>
          <w:sz w:val="22"/>
          <w:szCs w:val="22"/>
        </w:rPr>
      </w:pPr>
      <w:r>
        <w:rPr>
          <w:rFonts w:eastAsia="Arial Unicode MS"/>
          <w:sz w:val="22"/>
          <w:szCs w:val="22"/>
        </w:rPr>
        <w:t>essere presentati attraverso la compilazione di un modulo on line all'indirizzo d seguito precisato con la personale supervisione del DS che si assume la responsabilità delle informazioni comunicate e delle dichiarazioni in esso contenute</w:t>
      </w:r>
    </w:p>
    <w:p w:rsidR="00061C23" w:rsidRDefault="00061C23" w:rsidP="007C4843">
      <w:pPr>
        <w:pStyle w:val="Paragrafoelenco"/>
        <w:numPr>
          <w:ilvl w:val="0"/>
          <w:numId w:val="8"/>
        </w:numPr>
        <w:spacing w:before="120"/>
        <w:jc w:val="both"/>
        <w:rPr>
          <w:rFonts w:eastAsia="Arial Unicode MS"/>
          <w:sz w:val="22"/>
          <w:szCs w:val="22"/>
        </w:rPr>
      </w:pPr>
      <w:r>
        <w:rPr>
          <w:rFonts w:eastAsia="Arial Unicode MS"/>
          <w:sz w:val="22"/>
          <w:szCs w:val="22"/>
        </w:rPr>
        <w:t>essere approvati</w:t>
      </w:r>
      <w:r w:rsidR="00181BC8" w:rsidRPr="00B7489A">
        <w:rPr>
          <w:rFonts w:eastAsia="Arial Unicode MS"/>
          <w:sz w:val="22"/>
          <w:szCs w:val="22"/>
        </w:rPr>
        <w:t xml:space="preserve"> </w:t>
      </w:r>
      <w:r>
        <w:rPr>
          <w:rFonts w:eastAsia="Arial Unicode MS"/>
          <w:sz w:val="22"/>
          <w:szCs w:val="22"/>
        </w:rPr>
        <w:t>dal</w:t>
      </w:r>
      <w:r w:rsidR="00181BC8" w:rsidRPr="00B7489A">
        <w:rPr>
          <w:rFonts w:eastAsia="Arial Unicode MS"/>
          <w:sz w:val="22"/>
          <w:szCs w:val="22"/>
        </w:rPr>
        <w:t xml:space="preserve"> Collegio dei Docenti e del Consi</w:t>
      </w:r>
      <w:r>
        <w:rPr>
          <w:rFonts w:eastAsia="Arial Unicode MS"/>
          <w:sz w:val="22"/>
          <w:szCs w:val="22"/>
        </w:rPr>
        <w:t>glio di Circolo o di Istituto (sarà sufficiente comunicare gli estremi delle delibere adottate)</w:t>
      </w:r>
    </w:p>
    <w:p w:rsidR="00B7489A" w:rsidRDefault="00061C23" w:rsidP="007C4843">
      <w:pPr>
        <w:pStyle w:val="Paragrafoelenco"/>
        <w:numPr>
          <w:ilvl w:val="0"/>
          <w:numId w:val="8"/>
        </w:numPr>
        <w:spacing w:before="120"/>
        <w:jc w:val="both"/>
        <w:rPr>
          <w:rFonts w:eastAsia="Arial Unicode MS"/>
          <w:sz w:val="22"/>
          <w:szCs w:val="22"/>
        </w:rPr>
      </w:pPr>
      <w:r>
        <w:rPr>
          <w:rFonts w:eastAsia="Arial Unicode MS"/>
          <w:sz w:val="22"/>
          <w:szCs w:val="22"/>
        </w:rPr>
        <w:t>presentare l'elenco</w:t>
      </w:r>
      <w:r w:rsidR="00181BC8" w:rsidRPr="00B7489A">
        <w:rPr>
          <w:rFonts w:eastAsia="Arial Unicode MS"/>
          <w:sz w:val="22"/>
          <w:szCs w:val="22"/>
        </w:rPr>
        <w:t xml:space="preserve"> dei docenti che hanno singolarmente sottoscritto l’impegno di partecipazione al progetto, indicando per ciascun docente l’ordine di scuola di appartenenza</w:t>
      </w:r>
      <w:r>
        <w:rPr>
          <w:rFonts w:eastAsia="Arial Unicode MS"/>
          <w:sz w:val="22"/>
          <w:szCs w:val="22"/>
        </w:rPr>
        <w:t xml:space="preserve"> (il numero dei docenti partecipanti al progetto non potrà superare il 25% dei docenti in servizio nella scuola che presenta il progetto o nelle scuole della rete in caso di progetto presentato in rete con altre scuole)</w:t>
      </w:r>
      <w:r w:rsidR="00181BC8" w:rsidRPr="00B7489A">
        <w:rPr>
          <w:rFonts w:eastAsia="Arial Unicode MS"/>
          <w:sz w:val="22"/>
          <w:szCs w:val="22"/>
        </w:rPr>
        <w:t>;</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essere in grado di coinvolgere il personale docente, ATA, i genitori e gli altri soggetti istituzionali del territorio;</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essere corredati dalla rilevazione dei dati sulla dispersione e l’insuccesso scolastico;</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evidenziare il numero delle classi partecipanti;</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presentare le rilevazioni dei bisogni formativi individuali degli alunni;</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presentare caratteristiche di analiticità e coerenza delle azioni specifiche correlate ai rilevati bisogni individuali degli alunni;</w:t>
      </w:r>
    </w:p>
    <w:p w:rsidR="00061C23" w:rsidRDefault="00061C23" w:rsidP="007C4843">
      <w:pPr>
        <w:pStyle w:val="Paragrafoelenco"/>
        <w:numPr>
          <w:ilvl w:val="0"/>
          <w:numId w:val="8"/>
        </w:numPr>
        <w:spacing w:before="120"/>
        <w:jc w:val="both"/>
        <w:rPr>
          <w:rFonts w:eastAsia="Arial Unicode MS"/>
          <w:sz w:val="22"/>
          <w:szCs w:val="22"/>
        </w:rPr>
      </w:pPr>
      <w:r>
        <w:rPr>
          <w:rFonts w:eastAsia="Arial Unicode MS"/>
          <w:sz w:val="22"/>
          <w:szCs w:val="22"/>
        </w:rPr>
        <w:t>prevedere azioni e metodi di valutazione innovativa degli apprendimenti degli alunni;</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essere coerentemente integrati nei piani dell’offerta formativa;</w:t>
      </w:r>
    </w:p>
    <w:p w:rsidR="00061C23" w:rsidRPr="00061C23"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evidenziare la  pratica  della  collegialità,  sia  nei momenti  decisionali  e  progettuali,  sia durante tutto il processo;</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prevedere azioni di monitoraggio e momenti di autovalutazione;</w:t>
      </w:r>
    </w:p>
    <w:p w:rsid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prevedere  momenti  di  formazione  con  l’impegno  a  partecipare  da  parte  di  tutti  gli operatori</w:t>
      </w:r>
      <w:r w:rsidR="004E00B2">
        <w:rPr>
          <w:rFonts w:eastAsia="Arial Unicode MS"/>
          <w:sz w:val="22"/>
          <w:szCs w:val="22"/>
        </w:rPr>
        <w:t xml:space="preserve"> coinvolti</w:t>
      </w:r>
      <w:r w:rsidRPr="00B7489A">
        <w:rPr>
          <w:rFonts w:eastAsia="Arial Unicode MS"/>
          <w:sz w:val="22"/>
          <w:szCs w:val="22"/>
        </w:rPr>
        <w:t>;</w:t>
      </w:r>
    </w:p>
    <w:p w:rsidR="00181BC8" w:rsidRPr="00B7489A" w:rsidRDefault="00181BC8" w:rsidP="007C4843">
      <w:pPr>
        <w:pStyle w:val="Paragrafoelenco"/>
        <w:numPr>
          <w:ilvl w:val="0"/>
          <w:numId w:val="8"/>
        </w:numPr>
        <w:spacing w:before="120"/>
        <w:jc w:val="both"/>
        <w:rPr>
          <w:rFonts w:eastAsia="Arial Unicode MS"/>
          <w:sz w:val="22"/>
          <w:szCs w:val="22"/>
        </w:rPr>
      </w:pPr>
      <w:r w:rsidRPr="00B7489A">
        <w:rPr>
          <w:rFonts w:eastAsia="Arial Unicode MS"/>
          <w:sz w:val="22"/>
          <w:szCs w:val="22"/>
        </w:rPr>
        <w:t>evidenziare contenuti, scopi e modalità di interazione delle azioni contenute negli eventuali accordi di rete con altre Istituzioni scolastiche o con altre istituzioni del territorio;</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lastRenderedPageBreak/>
        <w:t>Ai fini sopra indicati, deve essere chiaramente rappresentata la situazione di contesto</w:t>
      </w:r>
      <w:r w:rsidR="00B7489A">
        <w:rPr>
          <w:rFonts w:eastAsia="Arial Unicode MS"/>
          <w:sz w:val="22"/>
          <w:szCs w:val="22"/>
        </w:rPr>
        <w:t xml:space="preserve"> </w:t>
      </w:r>
      <w:r w:rsidRPr="00B7489A">
        <w:rPr>
          <w:rFonts w:eastAsia="Arial Unicode MS"/>
          <w:sz w:val="22"/>
          <w:szCs w:val="22"/>
        </w:rPr>
        <w:t>scolastico ed extrascolastico, gli scopi e gli obiettivi che si vogliono raggiungere, i processi e le azioni da porre in essere, i soggetti, la tempistica.</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Pare opportuno precisare che, nel caso in cui nel progetto confluiscano iniziative finanziate da enti diversi, deve essere precisato di quali attività si tratta e in quali orari verranno</w:t>
      </w:r>
      <w:r w:rsidR="004E00B2">
        <w:rPr>
          <w:rFonts w:eastAsia="Arial Unicode MS"/>
          <w:sz w:val="22"/>
          <w:szCs w:val="22"/>
        </w:rPr>
        <w:t xml:space="preserve"> </w:t>
      </w:r>
      <w:r w:rsidRPr="00B7489A">
        <w:rPr>
          <w:rFonts w:eastAsia="Arial Unicode MS"/>
          <w:sz w:val="22"/>
          <w:szCs w:val="22"/>
        </w:rPr>
        <w:t>espletate.</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I progetti devono essere integrati con la progettazione didattica ordinaria e devono indicare tempi, attività aggiuntive e interventi basati sulla flessibilità.</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In  particolare,  i  progetti  specifici,  legati  alla  presenza  di  ragazzi  immigrati,  devono</w:t>
      </w:r>
      <w:r w:rsidR="004E00B2">
        <w:rPr>
          <w:rFonts w:eastAsia="Arial Unicode MS"/>
          <w:sz w:val="22"/>
          <w:szCs w:val="22"/>
        </w:rPr>
        <w:t xml:space="preserve"> </w:t>
      </w:r>
      <w:r w:rsidRPr="00B7489A">
        <w:rPr>
          <w:rFonts w:eastAsia="Arial Unicode MS"/>
          <w:sz w:val="22"/>
          <w:szCs w:val="22"/>
        </w:rPr>
        <w:t>contenere interventi per il rafforzamento della conoscenza della lingua italiana e delle altre discipline, attraverso l’attività di didattica laboratoriale e la costruzione di un ambiente di apprendimento inclusivo.</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Le risorse  assegnate  alle  diverse  scuole  sulla  base degli  idonei  progetti  dalle  stesse presentati e  approvati dalla  Commissione  di valuta</w:t>
      </w:r>
      <w:r w:rsidR="004E00B2">
        <w:rPr>
          <w:rFonts w:eastAsia="Arial Unicode MS"/>
          <w:sz w:val="22"/>
          <w:szCs w:val="22"/>
        </w:rPr>
        <w:t>zione  di  cui  all’articolo  24</w:t>
      </w:r>
      <w:r w:rsidRPr="00B7489A">
        <w:rPr>
          <w:rFonts w:eastAsia="Arial Unicode MS"/>
          <w:sz w:val="22"/>
          <w:szCs w:val="22"/>
        </w:rPr>
        <w:t xml:space="preserve"> del CCDR,</w:t>
      </w:r>
      <w:r w:rsidR="00B7489A">
        <w:rPr>
          <w:rFonts w:eastAsia="Arial Unicode MS"/>
          <w:sz w:val="22"/>
          <w:szCs w:val="22"/>
        </w:rPr>
        <w:t xml:space="preserve"> </w:t>
      </w:r>
      <w:r w:rsidRPr="00B7489A">
        <w:rPr>
          <w:rFonts w:eastAsia="Arial Unicode MS"/>
          <w:sz w:val="22"/>
          <w:szCs w:val="22"/>
        </w:rPr>
        <w:t>costituiscono parte integrante del Fondo dell’istituzione scolastica, ai sensi dell’art 88 del</w:t>
      </w:r>
      <w:r w:rsidR="00B7489A">
        <w:rPr>
          <w:rFonts w:eastAsia="Arial Unicode MS"/>
          <w:sz w:val="22"/>
          <w:szCs w:val="22"/>
        </w:rPr>
        <w:t xml:space="preserve"> </w:t>
      </w:r>
      <w:r w:rsidRPr="00B7489A">
        <w:rPr>
          <w:rFonts w:eastAsia="Arial Unicode MS"/>
          <w:sz w:val="22"/>
          <w:szCs w:val="22"/>
        </w:rPr>
        <w:t>C.C.N.L. e sono destinate esclusivamente a compensare le attività svolte dal personale docente ed A.T.A. coinvolto nei progetti, fatte salve le risorse destinate a compensare gli interventi del mediatore culturale, per i progetti della tipologia B, nella misura massima del 10% dell’importo complessivo, né potranno essere utilizzate per l’acquisto di beni e materiali o per retribuire figure professionali esterne alla scuola.</w:t>
      </w:r>
    </w:p>
    <w:p w:rsidR="00B7489A" w:rsidRPr="007C4843" w:rsidRDefault="00181BC8" w:rsidP="007C4843">
      <w:pPr>
        <w:spacing w:before="240" w:after="120"/>
        <w:jc w:val="both"/>
        <w:rPr>
          <w:rFonts w:eastAsia="Arial Unicode MS"/>
          <w:b/>
          <w:sz w:val="24"/>
          <w:szCs w:val="22"/>
        </w:rPr>
      </w:pPr>
      <w:r w:rsidRPr="007C4843">
        <w:rPr>
          <w:rFonts w:eastAsia="Arial Unicode MS"/>
          <w:b/>
          <w:sz w:val="24"/>
          <w:szCs w:val="22"/>
        </w:rPr>
        <w:t>Presentazione dei progetti.</w:t>
      </w:r>
    </w:p>
    <w:p w:rsidR="004E00B2" w:rsidRDefault="004E00B2" w:rsidP="007C4843">
      <w:pPr>
        <w:spacing w:before="120"/>
        <w:jc w:val="both"/>
        <w:rPr>
          <w:rFonts w:eastAsia="Arial Unicode MS"/>
          <w:b/>
          <w:sz w:val="22"/>
          <w:u w:val="single"/>
        </w:rPr>
      </w:pPr>
      <w:r w:rsidRPr="007C4843">
        <w:rPr>
          <w:rFonts w:eastAsia="Arial Unicode MS"/>
          <w:b/>
          <w:sz w:val="22"/>
        </w:rPr>
        <w:t xml:space="preserve">I progetti, devono essere presentanti esclusivamente mediante digitazione sul modulo on line all’indirizzo </w:t>
      </w:r>
      <w:hyperlink r:id="rId9" w:history="1">
        <w:r w:rsidRPr="007C4843">
          <w:rPr>
            <w:rStyle w:val="Collegamentoipertestuale"/>
            <w:rFonts w:eastAsia="Arial Unicode MS"/>
            <w:sz w:val="22"/>
          </w:rPr>
          <w:t>https://docs.google.com/forms/d/15HgZurO9OhYkEYzOWh3imP8qRw37nrbvRgOAXTPFPlw/viewform</w:t>
        </w:r>
      </w:hyperlink>
      <w:r w:rsidRPr="007C4843">
        <w:rPr>
          <w:rFonts w:eastAsia="Arial Unicode MS"/>
          <w:b/>
          <w:sz w:val="22"/>
        </w:rPr>
        <w:t xml:space="preserve">  </w:t>
      </w:r>
      <w:r w:rsidRPr="007C4843">
        <w:rPr>
          <w:rFonts w:eastAsia="Arial Unicode MS"/>
          <w:b/>
          <w:sz w:val="22"/>
          <w:u w:val="single"/>
        </w:rPr>
        <w:t>entro il giorno 08 gennaio 2015</w:t>
      </w:r>
      <w:r w:rsidRPr="007C4843">
        <w:rPr>
          <w:rFonts w:eastAsia="Arial Unicode MS"/>
          <w:b/>
          <w:sz w:val="22"/>
        </w:rPr>
        <w:t>.</w:t>
      </w:r>
      <w:r w:rsidR="007C4843">
        <w:rPr>
          <w:rFonts w:eastAsia="Arial Unicode MS"/>
          <w:b/>
          <w:sz w:val="22"/>
        </w:rPr>
        <w:t xml:space="preserve"> </w:t>
      </w:r>
      <w:r w:rsidR="007C4843" w:rsidRPr="007C4843">
        <w:rPr>
          <w:rFonts w:eastAsia="Arial Unicode MS"/>
          <w:b/>
          <w:sz w:val="22"/>
          <w:u w:val="single"/>
        </w:rPr>
        <w:t>Non sono ammesse altre modalità di presentazione dei progetti.</w:t>
      </w:r>
      <w:r w:rsidR="00C820B6">
        <w:rPr>
          <w:rFonts w:eastAsia="Arial Unicode MS"/>
          <w:b/>
          <w:sz w:val="22"/>
          <w:u w:val="single"/>
        </w:rPr>
        <w:t xml:space="preserve"> Dopo l'8 gennaio 2015 non sarà più possibile inviare progetti in quanto il modulo non accetterà più alcuna compilazione.</w:t>
      </w:r>
    </w:p>
    <w:p w:rsidR="007C4843" w:rsidRDefault="007C4843" w:rsidP="007C4843">
      <w:pPr>
        <w:spacing w:before="120"/>
        <w:jc w:val="both"/>
        <w:rPr>
          <w:rFonts w:eastAsia="Arial Unicode MS"/>
          <w:sz w:val="22"/>
        </w:rPr>
      </w:pPr>
      <w:r>
        <w:rPr>
          <w:rFonts w:eastAsia="Arial Unicode MS"/>
          <w:sz w:val="22"/>
        </w:rPr>
        <w:t xml:space="preserve">Il modulo ricalca il formulario cartaceo in uso negli anni precedenti con qualche limitazione dichiarata nello stesso modulo per qualcuno dei campi (ad esempio non superare un certo numero di caratteri). </w:t>
      </w:r>
    </w:p>
    <w:p w:rsidR="007C4843" w:rsidRPr="00C820B6" w:rsidRDefault="007C4843" w:rsidP="007C4843">
      <w:pPr>
        <w:spacing w:before="120"/>
        <w:jc w:val="both"/>
        <w:rPr>
          <w:rFonts w:eastAsia="Arial Unicode MS"/>
          <w:b/>
          <w:sz w:val="22"/>
        </w:rPr>
      </w:pPr>
      <w:r w:rsidRPr="00C820B6">
        <w:rPr>
          <w:rFonts w:eastAsia="Arial Unicode MS"/>
          <w:b/>
          <w:sz w:val="22"/>
        </w:rPr>
        <w:t>Qualora dopo l'invio del modulo si voglia fare una variazione, si dovrà compilare nuovamente il modulo. Sarà considerato sempre l'ultimo invio</w:t>
      </w:r>
      <w:r w:rsidR="00C820B6" w:rsidRPr="00C820B6">
        <w:rPr>
          <w:rFonts w:eastAsia="Arial Unicode MS"/>
          <w:b/>
          <w:sz w:val="22"/>
        </w:rPr>
        <w:t xml:space="preserve"> e verrà tralasciato ogni precedente.</w:t>
      </w:r>
      <w:r w:rsidRPr="00C820B6">
        <w:rPr>
          <w:rFonts w:eastAsia="Arial Unicode MS"/>
          <w:b/>
          <w:sz w:val="22"/>
        </w:rPr>
        <w:t xml:space="preserve">  </w:t>
      </w:r>
    </w:p>
    <w:p w:rsidR="0091504A" w:rsidRDefault="0091504A" w:rsidP="007C4843">
      <w:pPr>
        <w:spacing w:before="120"/>
        <w:jc w:val="both"/>
        <w:rPr>
          <w:rFonts w:eastAsia="Arial Unicode MS"/>
          <w:sz w:val="22"/>
          <w:szCs w:val="22"/>
        </w:rPr>
      </w:pPr>
      <w:r w:rsidRPr="00B7489A">
        <w:rPr>
          <w:rFonts w:eastAsia="Arial Unicode MS"/>
          <w:sz w:val="22"/>
          <w:szCs w:val="22"/>
        </w:rPr>
        <w:t>Nella valutazione, particolare considerazione sarà riservata ai progetti presentati da scuole capofila di “reti di scuole” e di “reti istituzionali”, come strutture di partecipazione e di</w:t>
      </w:r>
      <w:r>
        <w:rPr>
          <w:rFonts w:eastAsia="Arial Unicode MS"/>
          <w:sz w:val="22"/>
          <w:szCs w:val="22"/>
        </w:rPr>
        <w:t xml:space="preserve"> </w:t>
      </w:r>
      <w:r w:rsidRPr="00B7489A">
        <w:rPr>
          <w:rFonts w:eastAsia="Arial Unicode MS"/>
          <w:sz w:val="22"/>
          <w:szCs w:val="22"/>
        </w:rPr>
        <w:t>promozione della cittadinanza dei giovani che, attraverso attività educative, possono migliorare la propria vita e la propria partecipazione, così come sarà riconosciuto uno specifico punteggio</w:t>
      </w:r>
      <w:r>
        <w:rPr>
          <w:rFonts w:eastAsia="Arial Unicode MS"/>
          <w:sz w:val="22"/>
          <w:szCs w:val="22"/>
        </w:rPr>
        <w:t xml:space="preserve"> </w:t>
      </w:r>
      <w:r w:rsidRPr="00B7489A">
        <w:rPr>
          <w:rFonts w:eastAsia="Arial Unicode MS"/>
          <w:sz w:val="22"/>
          <w:szCs w:val="22"/>
        </w:rPr>
        <w:t>ai progetti accompagnati da correlate azioni di formazione del personale impegnato.</w:t>
      </w:r>
    </w:p>
    <w:p w:rsidR="005B6143" w:rsidRDefault="00181BC8" w:rsidP="007C4843">
      <w:pPr>
        <w:spacing w:before="120"/>
        <w:jc w:val="both"/>
        <w:rPr>
          <w:rFonts w:eastAsia="Arial Unicode MS"/>
          <w:sz w:val="22"/>
          <w:szCs w:val="22"/>
        </w:rPr>
      </w:pPr>
      <w:r w:rsidRPr="00B7489A">
        <w:rPr>
          <w:rFonts w:eastAsia="Arial Unicode MS"/>
          <w:sz w:val="22"/>
          <w:szCs w:val="22"/>
        </w:rPr>
        <w:t>La valutazione dei progetti verrà effettuata sulla base dei contenuti della scheda allegata</w:t>
      </w:r>
      <w:r w:rsidR="004E00B2">
        <w:rPr>
          <w:rFonts w:eastAsia="Arial Unicode MS"/>
          <w:sz w:val="22"/>
          <w:szCs w:val="22"/>
        </w:rPr>
        <w:t xml:space="preserve"> al CCDR di cui è parte integrante</w:t>
      </w:r>
      <w:r w:rsidRPr="00B7489A">
        <w:rPr>
          <w:rFonts w:eastAsia="Arial Unicode MS"/>
          <w:sz w:val="22"/>
          <w:szCs w:val="22"/>
        </w:rPr>
        <w:t>.</w:t>
      </w:r>
      <w:r w:rsidR="00DE5769">
        <w:rPr>
          <w:rFonts w:eastAsia="Arial Unicode MS"/>
          <w:sz w:val="22"/>
          <w:szCs w:val="22"/>
        </w:rPr>
        <w:t xml:space="preserve"> In particolare si osserva che ogni progetto avrà una valutazione </w:t>
      </w:r>
      <w:r w:rsidR="00DE5769" w:rsidRPr="005B6143">
        <w:rPr>
          <w:rFonts w:eastAsia="Arial Unicode MS"/>
          <w:b/>
          <w:sz w:val="22"/>
          <w:szCs w:val="22"/>
        </w:rPr>
        <w:t>per un massimo di 30 punti</w:t>
      </w:r>
      <w:r w:rsidR="00DE5769">
        <w:rPr>
          <w:rFonts w:eastAsia="Arial Unicode MS"/>
          <w:sz w:val="22"/>
          <w:szCs w:val="22"/>
        </w:rPr>
        <w:t xml:space="preserve"> per la parte riguardante la situazione della scuola (</w:t>
      </w:r>
      <w:r w:rsidR="005B6143" w:rsidRPr="005B6143">
        <w:rPr>
          <w:rFonts w:eastAsia="Arial Unicode MS"/>
          <w:i/>
          <w:sz w:val="22"/>
          <w:szCs w:val="22"/>
        </w:rPr>
        <w:t>dimensione (numero alunni); n. sezioni staccate; istituti comprensivi/globali; presenze T.P. o rientri pomeridiani; studenti immigrati; continuità nella direzione; stabilità corpo docente</w:t>
      </w:r>
      <w:r w:rsidR="005B6143">
        <w:rPr>
          <w:rFonts w:eastAsia="Arial Unicode MS"/>
          <w:sz w:val="22"/>
          <w:szCs w:val="22"/>
        </w:rPr>
        <w:t xml:space="preserve">); per </w:t>
      </w:r>
      <w:r w:rsidR="005B6143" w:rsidRPr="005B6143">
        <w:rPr>
          <w:rFonts w:eastAsia="Arial Unicode MS"/>
          <w:b/>
          <w:sz w:val="22"/>
          <w:szCs w:val="22"/>
        </w:rPr>
        <w:t>un massimo di 60 punti per la parte della progettazione effettiva</w:t>
      </w:r>
      <w:r w:rsidR="005B6143">
        <w:rPr>
          <w:rFonts w:eastAsia="Arial Unicode MS"/>
          <w:sz w:val="22"/>
          <w:szCs w:val="22"/>
        </w:rPr>
        <w:t xml:space="preserve"> (</w:t>
      </w:r>
      <w:r w:rsidR="005B6143" w:rsidRPr="005B6143">
        <w:rPr>
          <w:rFonts w:eastAsia="Arial Unicode MS"/>
          <w:i/>
          <w:sz w:val="22"/>
          <w:szCs w:val="22"/>
        </w:rPr>
        <w:t xml:space="preserve">rilevazione bisogno di formazione alunni,  capacità progettuale,  congruità e coerenza con il contesto; collegialità; valutazione innovativa; idoneità degli strumenti; progetti in rete; responsabilità: individuazione soggetti; monitoraggio; azione di formazione; azioni per le famiglie e il territorio; </w:t>
      </w:r>
      <w:proofErr w:type="spellStart"/>
      <w:r w:rsidR="005B6143" w:rsidRPr="005B6143">
        <w:rPr>
          <w:rFonts w:eastAsia="Arial Unicode MS"/>
          <w:i/>
          <w:sz w:val="22"/>
          <w:szCs w:val="22"/>
        </w:rPr>
        <w:t>ampliam</w:t>
      </w:r>
      <w:proofErr w:type="spellEnd"/>
      <w:r w:rsidR="005B6143" w:rsidRPr="005B6143">
        <w:rPr>
          <w:rFonts w:eastAsia="Arial Unicode MS"/>
          <w:i/>
          <w:sz w:val="22"/>
          <w:szCs w:val="22"/>
        </w:rPr>
        <w:t xml:space="preserve">. off. formativa - </w:t>
      </w:r>
      <w:proofErr w:type="spellStart"/>
      <w:r w:rsidR="005B6143" w:rsidRPr="005B6143">
        <w:rPr>
          <w:rFonts w:eastAsia="Arial Unicode MS"/>
          <w:i/>
          <w:sz w:val="22"/>
          <w:szCs w:val="22"/>
        </w:rPr>
        <w:t>flessib</w:t>
      </w:r>
      <w:proofErr w:type="spellEnd"/>
      <w:r w:rsidR="005B6143" w:rsidRPr="005B6143">
        <w:rPr>
          <w:rFonts w:eastAsia="Arial Unicode MS"/>
          <w:i/>
          <w:sz w:val="22"/>
          <w:szCs w:val="22"/>
        </w:rPr>
        <w:t>. orario pomeridiano</w:t>
      </w:r>
      <w:r w:rsidR="005B6143">
        <w:rPr>
          <w:rFonts w:eastAsia="Arial Unicode MS"/>
          <w:sz w:val="22"/>
          <w:szCs w:val="22"/>
        </w:rPr>
        <w:t xml:space="preserve">); per un </w:t>
      </w:r>
      <w:r w:rsidR="005B6143" w:rsidRPr="005B6143">
        <w:rPr>
          <w:rFonts w:eastAsia="Arial Unicode MS"/>
          <w:b/>
          <w:sz w:val="22"/>
          <w:szCs w:val="22"/>
        </w:rPr>
        <w:t>massimo di 9 punti nel caso di prima esperienza</w:t>
      </w:r>
      <w:r w:rsidR="005B6143">
        <w:rPr>
          <w:rFonts w:eastAsia="Arial Unicode MS"/>
          <w:sz w:val="22"/>
          <w:szCs w:val="22"/>
        </w:rPr>
        <w:t xml:space="preserve"> (progetto presentato da una scuola che non ha mai presentato il progetto per aree a rischio). Il punteggio massimo raggiungibile è quindi di 99 punti.</w:t>
      </w:r>
    </w:p>
    <w:p w:rsidR="005B6143" w:rsidRPr="00DE5769" w:rsidRDefault="005B6143" w:rsidP="007C4843">
      <w:pPr>
        <w:spacing w:before="120"/>
        <w:jc w:val="both"/>
        <w:rPr>
          <w:rFonts w:eastAsia="Arial Unicode MS"/>
          <w:sz w:val="22"/>
          <w:szCs w:val="22"/>
        </w:rPr>
      </w:pPr>
      <w:r>
        <w:rPr>
          <w:rFonts w:eastAsia="Arial Unicode MS"/>
          <w:sz w:val="22"/>
          <w:szCs w:val="22"/>
        </w:rPr>
        <w:lastRenderedPageBreak/>
        <w:t xml:space="preserve">Le scuole che hanno avuto finanziamenti con le risorse messe a disposizione per le aree a rischio </w:t>
      </w:r>
      <w:r w:rsidR="0091504A">
        <w:rPr>
          <w:rFonts w:eastAsia="Arial Unicode MS"/>
          <w:sz w:val="22"/>
          <w:szCs w:val="22"/>
        </w:rPr>
        <w:t xml:space="preserve">per l'esercizio finanziario 2012 o con l'esercizio finanziario 2013, in base a quanto previsto dal </w:t>
      </w:r>
      <w:r w:rsidR="0091504A" w:rsidRPr="00B7489A">
        <w:rPr>
          <w:rFonts w:eastAsia="Arial Unicode MS"/>
          <w:sz w:val="22"/>
          <w:szCs w:val="22"/>
        </w:rPr>
        <w:t>vigente CCNL 2006/20</w:t>
      </w:r>
      <w:r w:rsidR="0091504A">
        <w:rPr>
          <w:rFonts w:eastAsia="Arial Unicode MS"/>
          <w:sz w:val="22"/>
          <w:szCs w:val="22"/>
        </w:rPr>
        <w:t>09 (art. 9, comma 2, lettera d) sia che abbiano presentato il progetto come scuola singola sia che abbiano presentato il progetto in rete con altre scuole, saranno finanziate solo dopo quelle scuole che negli stessi anni non hanno avuto accesso al finanziamento. Passerà in coda ugualmente la scuola che presentasse un progetto in rete con una scuola che avesse avuto finanziamenti nelle citate annualità.</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Le attività progettuali si svolgeranno, considerati i tempi tecnici necessari per l’elaborazione, la valutazione e l’approvazione degli stessi, entro la fine dell’anno scolastico</w:t>
      </w:r>
      <w:r w:rsidR="00B7489A">
        <w:rPr>
          <w:rFonts w:eastAsia="Arial Unicode MS"/>
          <w:sz w:val="22"/>
          <w:szCs w:val="22"/>
        </w:rPr>
        <w:t xml:space="preserve"> </w:t>
      </w:r>
      <w:r w:rsidR="004E00B2">
        <w:rPr>
          <w:rFonts w:eastAsia="Arial Unicode MS"/>
          <w:sz w:val="22"/>
          <w:szCs w:val="22"/>
        </w:rPr>
        <w:t>2014/2015 (10 giugno 2015</w:t>
      </w:r>
      <w:r w:rsidRPr="00B7489A">
        <w:rPr>
          <w:rFonts w:eastAsia="Arial Unicode MS"/>
          <w:sz w:val="22"/>
          <w:szCs w:val="22"/>
        </w:rPr>
        <w:t xml:space="preserve">), tenuto conto delle indicazioni date con la </w:t>
      </w:r>
      <w:r w:rsidR="004E00B2" w:rsidRPr="00B7489A">
        <w:rPr>
          <w:rFonts w:eastAsia="Arial Unicode MS"/>
          <w:sz w:val="22"/>
          <w:szCs w:val="22"/>
        </w:rPr>
        <w:t>prot. n.</w:t>
      </w:r>
      <w:r w:rsidR="004E00B2">
        <w:rPr>
          <w:rFonts w:eastAsia="Arial Unicode MS"/>
          <w:sz w:val="22"/>
          <w:szCs w:val="22"/>
        </w:rPr>
        <w:t>5632</w:t>
      </w:r>
      <w:r w:rsidR="004E00B2" w:rsidRPr="00B7489A">
        <w:rPr>
          <w:rFonts w:eastAsia="Arial Unicode MS"/>
          <w:sz w:val="22"/>
          <w:szCs w:val="22"/>
        </w:rPr>
        <w:t xml:space="preserve"> del </w:t>
      </w:r>
      <w:r w:rsidR="004E00B2">
        <w:rPr>
          <w:rFonts w:eastAsia="Arial Unicode MS"/>
          <w:sz w:val="22"/>
          <w:szCs w:val="22"/>
        </w:rPr>
        <w:t>07</w:t>
      </w:r>
      <w:r w:rsidR="004E00B2" w:rsidRPr="00B7489A">
        <w:rPr>
          <w:rFonts w:eastAsia="Arial Unicode MS"/>
          <w:sz w:val="22"/>
          <w:szCs w:val="22"/>
        </w:rPr>
        <w:t>.</w:t>
      </w:r>
      <w:r w:rsidR="004E00B2">
        <w:rPr>
          <w:rFonts w:eastAsia="Arial Unicode MS"/>
          <w:sz w:val="22"/>
          <w:szCs w:val="22"/>
        </w:rPr>
        <w:t>10</w:t>
      </w:r>
      <w:r w:rsidR="004E00B2" w:rsidRPr="00B7489A">
        <w:rPr>
          <w:rFonts w:eastAsia="Arial Unicode MS"/>
          <w:sz w:val="22"/>
          <w:szCs w:val="22"/>
        </w:rPr>
        <w:t xml:space="preserve">.2014, </w:t>
      </w:r>
      <w:r w:rsidRPr="00B7489A">
        <w:rPr>
          <w:rFonts w:eastAsia="Arial Unicode MS"/>
          <w:sz w:val="22"/>
          <w:szCs w:val="22"/>
        </w:rPr>
        <w:t>prima citata, che stabilisce che tutta la documentazione riguardante i progetti per le aree a rischio di competenza dell’USR (La Contrattazione regionale, la relazione finale sulle attività realizzate e gli esiti conseguiti, la scheda A con l'elenco delle scuole selezionate, identificate tramite codice meccanografico e relativi importi da finanziare e la scheda B di sintesi finale, nonché ogni ulteriore documentazione ritenuta significativa) andrà trasmessa al MIUR, entro e non oltre il 10 lu</w:t>
      </w:r>
      <w:r w:rsidR="004E00B2">
        <w:rPr>
          <w:rFonts w:eastAsia="Arial Unicode MS"/>
          <w:sz w:val="22"/>
          <w:szCs w:val="22"/>
        </w:rPr>
        <w:t>glio 2015</w:t>
      </w:r>
      <w:r w:rsidRPr="00B7489A">
        <w:rPr>
          <w:rFonts w:eastAsia="Arial Unicode MS"/>
          <w:sz w:val="22"/>
          <w:szCs w:val="22"/>
        </w:rPr>
        <w:t>,</w:t>
      </w:r>
      <w:r w:rsidR="00B7489A">
        <w:rPr>
          <w:rFonts w:eastAsia="Arial Unicode MS"/>
          <w:sz w:val="22"/>
          <w:szCs w:val="22"/>
        </w:rPr>
        <w:t xml:space="preserve"> </w:t>
      </w:r>
      <w:r w:rsidRPr="00B7489A">
        <w:rPr>
          <w:rFonts w:eastAsia="Arial Unicode MS"/>
          <w:sz w:val="22"/>
          <w:szCs w:val="22"/>
        </w:rPr>
        <w:t>Si precisa che le risorse da assegnare a ciascun progetto verranno determinate secondo il rapporto € 1.000,00 per il numero dei doce</w:t>
      </w:r>
      <w:r w:rsidR="004E00B2">
        <w:rPr>
          <w:rFonts w:eastAsia="Arial Unicode MS"/>
          <w:sz w:val="22"/>
          <w:szCs w:val="22"/>
        </w:rPr>
        <w:t xml:space="preserve">nti effettivamente partecipanti, il cui numero deve essere compreso entro il 25% del numero totale dei docenti in servizio </w:t>
      </w:r>
      <w:r w:rsidR="00DE5769">
        <w:rPr>
          <w:rFonts w:eastAsia="Arial Unicode MS"/>
          <w:sz w:val="22"/>
          <w:szCs w:val="22"/>
        </w:rPr>
        <w:t>nella scuola, in caso di progetto della singola scuola, o nella rete di scuole, in caso di progetto presentato in rete con altre scuole.</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Detto importo non è corrispondente all’effettivo compenso dei singoli docenti, ma costituisce parametro indicativo per il finanziamento globale del progetto. Ai sensi dell’art. 9,</w:t>
      </w:r>
      <w:r w:rsidR="00B7489A">
        <w:rPr>
          <w:rFonts w:eastAsia="Arial Unicode MS"/>
          <w:sz w:val="22"/>
          <w:szCs w:val="22"/>
        </w:rPr>
        <w:t xml:space="preserve"> </w:t>
      </w:r>
      <w:r w:rsidRPr="00B7489A">
        <w:rPr>
          <w:rFonts w:eastAsia="Arial Unicode MS"/>
          <w:sz w:val="22"/>
          <w:szCs w:val="22"/>
        </w:rPr>
        <w:t>comma 4, del C.C.N.L. comparto scuola 2006-2009, l’effettivo compenso del personale docente ed ATA impegnato dovrà essere definito in sede di contrattazione di istituto.</w:t>
      </w:r>
    </w:p>
    <w:p w:rsidR="00181BC8" w:rsidRPr="007C4843" w:rsidRDefault="00181BC8" w:rsidP="007C4843">
      <w:pPr>
        <w:spacing w:before="240" w:after="120"/>
        <w:jc w:val="both"/>
        <w:rPr>
          <w:rFonts w:eastAsia="Arial Unicode MS"/>
          <w:b/>
          <w:sz w:val="24"/>
          <w:szCs w:val="22"/>
        </w:rPr>
      </w:pPr>
      <w:r w:rsidRPr="007C4843">
        <w:rPr>
          <w:rFonts w:eastAsia="Arial Unicode MS"/>
          <w:b/>
          <w:sz w:val="24"/>
          <w:szCs w:val="22"/>
        </w:rPr>
        <w:t>Adempimenti dell’Amministrazione Scolastica.</w:t>
      </w:r>
    </w:p>
    <w:p w:rsidR="00181BC8" w:rsidRDefault="00181BC8" w:rsidP="007C4843">
      <w:pPr>
        <w:spacing w:before="120"/>
        <w:jc w:val="both"/>
        <w:rPr>
          <w:rFonts w:eastAsia="Arial Unicode MS"/>
          <w:sz w:val="22"/>
          <w:szCs w:val="22"/>
        </w:rPr>
      </w:pPr>
      <w:r w:rsidRPr="00B7489A">
        <w:rPr>
          <w:rFonts w:eastAsia="Arial Unicode MS"/>
          <w:sz w:val="22"/>
          <w:szCs w:val="22"/>
        </w:rPr>
        <w:t>I progetti saranno esaminati da apposita Commissione di valutazione costituita a livello regionale presso questo U.S.R. con provvedimento del Direttore Generale.</w:t>
      </w:r>
      <w:r w:rsidR="0091504A">
        <w:rPr>
          <w:rFonts w:eastAsia="Arial Unicode MS"/>
          <w:sz w:val="22"/>
          <w:szCs w:val="22"/>
        </w:rPr>
        <w:t xml:space="preserve"> </w:t>
      </w:r>
      <w:r w:rsidR="007C4843">
        <w:rPr>
          <w:rFonts w:eastAsia="Arial Unicode MS"/>
          <w:sz w:val="22"/>
          <w:szCs w:val="22"/>
        </w:rPr>
        <w:t>La conclusione dell'attività di</w:t>
      </w:r>
      <w:r w:rsidR="0091504A">
        <w:rPr>
          <w:rFonts w:eastAsia="Arial Unicode MS"/>
          <w:sz w:val="22"/>
          <w:szCs w:val="22"/>
        </w:rPr>
        <w:t xml:space="preserve"> valutazione dei progetti </w:t>
      </w:r>
      <w:r w:rsidR="007C4843">
        <w:rPr>
          <w:rFonts w:eastAsia="Arial Unicode MS"/>
          <w:sz w:val="22"/>
          <w:szCs w:val="22"/>
        </w:rPr>
        <w:t>e di pubblicazione della graduatoria definitiva è prevista entro il 20 gennaio 2015.</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L’Ufficio Scolastico Regionale assicurerà assistenza e supporto alle Istituzioni scolastiche nell’attività progettuale e durante la realizzazione del</w:t>
      </w:r>
      <w:r w:rsidR="00B7489A">
        <w:rPr>
          <w:rFonts w:eastAsia="Arial Unicode MS"/>
          <w:sz w:val="22"/>
          <w:szCs w:val="22"/>
        </w:rPr>
        <w:t xml:space="preserve"> </w:t>
      </w:r>
      <w:r w:rsidRPr="00B7489A">
        <w:rPr>
          <w:rFonts w:eastAsia="Arial Unicode MS"/>
          <w:sz w:val="22"/>
          <w:szCs w:val="22"/>
        </w:rPr>
        <w:t>progetto.</w:t>
      </w:r>
    </w:p>
    <w:p w:rsidR="00181BC8" w:rsidRPr="00B7489A" w:rsidRDefault="00181BC8" w:rsidP="007C4843">
      <w:pPr>
        <w:spacing w:before="120"/>
        <w:jc w:val="both"/>
        <w:rPr>
          <w:rFonts w:eastAsia="Arial Unicode MS"/>
          <w:sz w:val="22"/>
          <w:szCs w:val="22"/>
        </w:rPr>
      </w:pPr>
      <w:r w:rsidRPr="00B7489A">
        <w:rPr>
          <w:rFonts w:eastAsia="Arial Unicode MS"/>
          <w:sz w:val="22"/>
          <w:szCs w:val="22"/>
        </w:rPr>
        <w:t>Provvederà, altresì, ad elaborare specifici strumenti di rilevazione sia in itinere che finali con i quali sia possibile verificare l’effettiva attuazione dei progetti, il grado di partecipazione</w:t>
      </w:r>
      <w:r w:rsidR="00B7489A">
        <w:rPr>
          <w:rFonts w:eastAsia="Arial Unicode MS"/>
          <w:sz w:val="22"/>
          <w:szCs w:val="22"/>
        </w:rPr>
        <w:t xml:space="preserve"> </w:t>
      </w:r>
      <w:r w:rsidRPr="00B7489A">
        <w:rPr>
          <w:rFonts w:eastAsia="Arial Unicode MS"/>
          <w:sz w:val="22"/>
          <w:szCs w:val="22"/>
        </w:rPr>
        <w:t>del personale e l’efficacia.</w:t>
      </w:r>
    </w:p>
    <w:p w:rsidR="00B7489A" w:rsidRDefault="00181BC8" w:rsidP="007C4843">
      <w:pPr>
        <w:spacing w:before="120"/>
        <w:jc w:val="both"/>
        <w:rPr>
          <w:rFonts w:eastAsia="Arial Unicode MS"/>
          <w:sz w:val="22"/>
          <w:szCs w:val="22"/>
        </w:rPr>
      </w:pPr>
      <w:r w:rsidRPr="00B7489A">
        <w:rPr>
          <w:rFonts w:eastAsia="Arial Unicode MS"/>
          <w:sz w:val="22"/>
          <w:szCs w:val="22"/>
        </w:rPr>
        <w:t>L’accompagnamento in itinere potrà essere effettuato dall’U.S.R sia con azioni di monitoraggio a distanza sia attraverso verifiche basate sull’osservazione diretta delle azioni</w:t>
      </w:r>
      <w:r w:rsidR="00B7489A">
        <w:rPr>
          <w:rFonts w:eastAsia="Arial Unicode MS"/>
          <w:sz w:val="22"/>
          <w:szCs w:val="22"/>
        </w:rPr>
        <w:t>.</w:t>
      </w:r>
    </w:p>
    <w:p w:rsidR="007C4843" w:rsidRDefault="007C4843" w:rsidP="007C4843">
      <w:pPr>
        <w:spacing w:before="120"/>
        <w:jc w:val="both"/>
        <w:rPr>
          <w:rFonts w:eastAsia="Arial Unicode MS"/>
          <w:sz w:val="22"/>
          <w:szCs w:val="22"/>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90"/>
      </w:tblGrid>
      <w:tr w:rsidR="007C4843" w:rsidTr="007C4843">
        <w:trPr>
          <w:jc w:val="center"/>
        </w:trPr>
        <w:tc>
          <w:tcPr>
            <w:tcW w:w="4889" w:type="dxa"/>
          </w:tcPr>
          <w:p w:rsidR="007C4843" w:rsidRDefault="007C4843" w:rsidP="007C4843">
            <w:pPr>
              <w:spacing w:before="120"/>
              <w:jc w:val="center"/>
              <w:rPr>
                <w:rFonts w:eastAsia="Arial Unicode MS"/>
                <w:sz w:val="22"/>
                <w:szCs w:val="22"/>
              </w:rPr>
            </w:pPr>
          </w:p>
        </w:tc>
        <w:tc>
          <w:tcPr>
            <w:tcW w:w="4890" w:type="dxa"/>
          </w:tcPr>
          <w:p w:rsidR="007C4843" w:rsidRPr="007C4843" w:rsidRDefault="007C4843" w:rsidP="007C4843">
            <w:pPr>
              <w:spacing w:before="120"/>
              <w:jc w:val="center"/>
              <w:rPr>
                <w:sz w:val="22"/>
                <w:szCs w:val="22"/>
              </w:rPr>
            </w:pPr>
            <w:r w:rsidRPr="00B7489A">
              <w:rPr>
                <w:rFonts w:eastAsia="Arial Unicode MS"/>
                <w:sz w:val="22"/>
                <w:szCs w:val="22"/>
              </w:rPr>
              <w:t>IL DIRETTORE GENERALE</w:t>
            </w:r>
          </w:p>
        </w:tc>
      </w:tr>
      <w:tr w:rsidR="007C4843" w:rsidTr="007C4843">
        <w:trPr>
          <w:jc w:val="center"/>
        </w:trPr>
        <w:tc>
          <w:tcPr>
            <w:tcW w:w="4889" w:type="dxa"/>
          </w:tcPr>
          <w:p w:rsidR="007C4843" w:rsidRDefault="007C4843" w:rsidP="007C4843">
            <w:pPr>
              <w:spacing w:before="120"/>
              <w:jc w:val="center"/>
              <w:rPr>
                <w:rFonts w:eastAsia="Arial Unicode MS"/>
                <w:sz w:val="22"/>
                <w:szCs w:val="22"/>
              </w:rPr>
            </w:pPr>
          </w:p>
        </w:tc>
        <w:tc>
          <w:tcPr>
            <w:tcW w:w="4890" w:type="dxa"/>
          </w:tcPr>
          <w:p w:rsidR="007C4843" w:rsidRPr="007C4843" w:rsidRDefault="007C4843" w:rsidP="007C4843">
            <w:pPr>
              <w:spacing w:before="120"/>
              <w:jc w:val="center"/>
              <w:rPr>
                <w:rFonts w:eastAsia="Arial Unicode MS"/>
                <w:i/>
                <w:sz w:val="22"/>
                <w:szCs w:val="22"/>
              </w:rPr>
            </w:pPr>
            <w:r>
              <w:rPr>
                <w:rFonts w:eastAsia="Arial Unicode MS"/>
                <w:i/>
                <w:sz w:val="22"/>
                <w:szCs w:val="22"/>
              </w:rPr>
              <w:t>Francesco Feliziani</w:t>
            </w:r>
          </w:p>
        </w:tc>
      </w:tr>
    </w:tbl>
    <w:p w:rsidR="007C4843" w:rsidRPr="00B7489A" w:rsidRDefault="007C4843">
      <w:pPr>
        <w:spacing w:before="120"/>
        <w:jc w:val="both"/>
        <w:rPr>
          <w:sz w:val="22"/>
          <w:szCs w:val="22"/>
        </w:rPr>
      </w:pPr>
    </w:p>
    <w:sectPr w:rsidR="007C4843" w:rsidRPr="00B7489A" w:rsidSect="00350B95">
      <w:headerReference w:type="default" r:id="rId10"/>
      <w:footerReference w:type="default" r:id="rId11"/>
      <w:pgSz w:w="11907" w:h="17010" w:code="9"/>
      <w:pgMar w:top="1418"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DCF" w:rsidRDefault="00725DCF">
      <w:r>
        <w:separator/>
      </w:r>
    </w:p>
  </w:endnote>
  <w:endnote w:type="continuationSeparator" w:id="0">
    <w:p w:rsidR="00725DCF" w:rsidRDefault="00725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46641"/>
      <w:docPartObj>
        <w:docPartGallery w:val="Page Numbers (Bottom of Page)"/>
        <w:docPartUnique/>
      </w:docPartObj>
    </w:sdtPr>
    <w:sdtEndPr/>
    <w:sdtContent>
      <w:p w:rsidR="00C820B6" w:rsidRDefault="00AF1903">
        <w:pPr>
          <w:pStyle w:val="Pidipagina"/>
        </w:pPr>
        <w:r>
          <w:rPr>
            <w:noProof/>
          </w:rPr>
          <mc:AlternateContent>
            <mc:Choice Requires="wpg">
              <w:drawing>
                <wp:anchor distT="0" distB="0" distL="114300" distR="114300" simplePos="0" relativeHeight="251660288" behindDoc="0" locked="0" layoutInCell="0" allowOverlap="1">
                  <wp:simplePos x="0" y="0"/>
                  <wp:positionH relativeFrom="rightMargin">
                    <wp:posOffset>78105</wp:posOffset>
                  </wp:positionH>
                  <wp:positionV relativeFrom="margin">
                    <wp:posOffset>6075045</wp:posOffset>
                  </wp:positionV>
                  <wp:extent cx="691515" cy="1902460"/>
                  <wp:effectExtent l="20955" t="0" r="7620" b="5207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91515" cy="1902460"/>
                            <a:chOff x="13" y="11415"/>
                            <a:chExt cx="1425" cy="2996"/>
                          </a:xfrm>
                        </wpg:grpSpPr>
                        <wpg:grpSp>
                          <wpg:cNvPr id="3" name="Group 2"/>
                          <wpg:cNvGrpSpPr>
                            <a:grpSpLocks/>
                          </wpg:cNvGrpSpPr>
                          <wpg:grpSpPr bwMode="auto">
                            <a:xfrm flipV="1">
                              <a:off x="13" y="14340"/>
                              <a:ext cx="1410" cy="71"/>
                              <a:chOff x="-83" y="540"/>
                              <a:chExt cx="1218" cy="71"/>
                            </a:xfrm>
                          </wpg:grpSpPr>
                          <wps:wsp>
                            <wps:cNvPr id="4" name="Rectangle 3"/>
                            <wps:cNvSpPr>
                              <a:spLocks noChangeArrowheads="1"/>
                            </wps:cNvSpPr>
                            <wps:spPr bwMode="auto">
                              <a:xfrm>
                                <a:off x="678" y="540"/>
                                <a:ext cx="457" cy="71"/>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wps:wsp>
                            <wps:cNvPr id="5" name="AutoShape 4"/>
                            <wps:cNvCnPr>
                              <a:cxnSpLocks noChangeShapeType="1"/>
                            </wps:cNvCnPr>
                            <wps:spPr bwMode="auto">
                              <a:xfrm flipH="1">
                                <a:off x="-83" y="540"/>
                                <a:ext cx="761" cy="0"/>
                              </a:xfrm>
                              <a:prstGeom prst="straightConnector1">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s:wsp>
                          <wps:cNvPr id="6" name="Rectangle 5"/>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20B6" w:rsidRPr="00AF1903" w:rsidRDefault="00630E7C" w:rsidP="00C820B6">
                                <w:pPr>
                                  <w:pStyle w:val="Nessunaspaziatura"/>
                                  <w:rPr>
                                    <w:outline/>
                                    <w:color w:val="000000"/>
                                    <w14:textOutline w14:w="9525" w14:cap="flat" w14:cmpd="sng" w14:algn="ctr">
                                      <w14:solidFill>
                                        <w14:srgbClr w14:val="000000"/>
                                      </w14:solidFill>
                                      <w14:prstDash w14:val="solid"/>
                                      <w14:round/>
                                    </w14:textOutline>
                                    <w14:textFill>
                                      <w14:noFill/>
                                    </w14:textFill>
                                  </w:rPr>
                                </w:pPr>
                                <w:r w:rsidRPr="00AF1903">
                                  <w:fldChar w:fldCharType="begin"/>
                                </w:r>
                                <w:r>
                                  <w:instrText xml:space="preserve"> PAGE    \* MERGEFORMAT </w:instrText>
                                </w:r>
                                <w:r w:rsidRPr="00AF1903">
                                  <w:fldChar w:fldCharType="separate"/>
                                </w:r>
                                <w:r w:rsidR="00810190" w:rsidRPr="00810190">
                                  <w:rPr>
                                    <w:b/>
                                    <w:outline/>
                                    <w:noProof/>
                                    <w:color w:val="000000"/>
                                    <w:sz w:val="52"/>
                                    <w:szCs w:val="52"/>
                                    <w14:textOutline w14:w="9525" w14:cap="flat" w14:cmpd="sng" w14:algn="ctr">
                                      <w14:solidFill>
                                        <w14:srgbClr w14:val="000000"/>
                                      </w14:solidFill>
                                      <w14:prstDash w14:val="solid"/>
                                      <w14:round/>
                                    </w14:textOutline>
                                    <w14:textFill>
                                      <w14:noFill/>
                                    </w14:textFill>
                                  </w:rPr>
                                  <w:t>1</w:t>
                                </w:r>
                                <w:r w:rsidRPr="00AF1903">
                                  <w:rPr>
                                    <w:b/>
                                    <w:outline/>
                                    <w:noProof/>
                                    <w:color w:val="000000"/>
                                    <w:sz w:val="52"/>
                                    <w:szCs w:val="52"/>
                                    <w14:textOutline w14:w="9525" w14:cap="flat" w14:cmpd="sng" w14:algn="ctr">
                                      <w14:solidFill>
                                        <w14:srgbClr w14:val="000000"/>
                                      </w14:solidFill>
                                      <w14:prstDash w14:val="solid"/>
                                      <w14:round/>
                                    </w14:textOutline>
                                    <w14:textFill>
                                      <w14:noFill/>
                                    </w14:textFill>
                                  </w:rPr>
                                  <w:fldChar w:fldCharType="end"/>
                                </w:r>
                              </w:p>
                            </w:txbxContent>
                          </wps:txbx>
                          <wps:bodyPr rot="0" vert="horz"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id="Group 1" o:spid="_x0000_s1026" style="position:absolute;margin-left:6.15pt;margin-top:478.35pt;width:54.45pt;height:149.8pt;flip:x;z-index:251660288;mso-width-percent:1000;mso-position-horizontal-relative:right-margin-area;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" o:allowincell="f">
                  <v:group id="Group 2" o:spid="_x0000_s1027"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rect id="Rectangle 3" o:spid="_x0000_s1028"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bD9sUA&#10;AADaAAAADwAAAGRycy9kb3ducmV2LnhtbESPQWvCQBSE70L/w/IKvZlNRaRE1yDSWMFemubS20v2&#10;mYRk34bsVlN/fbdQ8DjMzDfMJp1MLy40utaygucoBkFcWd1yraD4zOYvIJxH1thbJgU/5CDdPsw2&#10;mGh75Q+65L4WAcIuQQWN90MipasaMugiOxAH72xHgz7IsZZ6xGuAm14u4nglDbYcFhocaN9Q1eXf&#10;RkF9zKf3V3sobm+nMiuy5an86kqlnh6n3RqEp8nfw//to1awhL8r4Qb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sP2xQAAANoAAAAPAAAAAAAAAAAAAAAAAJgCAABkcnMv&#10;ZG93bnJldi54bWxQSwUGAAAAAAQABAD1AAAAigMAAAAA&#10;" fillcolor="#5b9bd5 [3204]" strokecolor="#f2f2f2 [3041]" strokeweight="3pt">
                      <v:shadow on="t" color="#1f4d78 [1604]" opacity=".5" offset="1pt"/>
                    </v:rect>
                    <v:shapetype id="_x0000_t32" coordsize="21600,21600" o:spt="32" o:oned="t" path="m,l21600,21600e" filled="f">
                      <v:path arrowok="t" fillok="f" o:connecttype="none"/>
                      <o:lock v:ext="edit" shapetype="t"/>
                    </v:shapetype>
                    <v:shape id="AutoShape 4" o:spid="_x0000_s1029"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ouN8QAAADaAAAADwAAAGRycy9kb3ducmV2LnhtbESPQWsCMRSE7wX/Q3iCt5pVWytbo6ht&#10;oTdxLfT62Dx3VzcvIYnutr++KRR6HGbmG2a57k0rbuRDY1nBZJyBIC6tbrhS8HF8u1+ACBFZY2uZ&#10;FHxRgPVqcLfEXNuOD3QrYiUShEOOCuoYXS5lKGsyGMbWESfvZL3BmKSvpPbYJbhp5TTL5tJgw2mh&#10;Rke7mspLcTUK2pN7nV2e3Mu+O/vi4fN7cdxeg1KjYb95BhGpj//hv/a7VvAIv1fSDZ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i43xAAAANoAAAAPAAAAAAAAAAAA&#10;AAAAAKECAABkcnMvZG93bnJldi54bWxQSwUGAAAAAAQABAD5AAAAkgMAAAAA&#10;" strokecolor="#bf8f00 [2407]"/>
                  </v:group>
                  <v:rect id="Rectangle 5" o:spid="_x0000_s1030" style="position:absolute;left:405;top:11415;width:1033;height:280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aWHMIA&#10;AADaAAAADwAAAGRycy9kb3ducmV2LnhtbESP0YrCMBRE3wX/IVzBN01VKKUapQiCsLCi6wdcmrtN&#10;3eamNlG7fv1GEPZxmJkzzGrT20bcqfO1YwWzaQKCuHS65krB+Ws3yUD4gKyxcUwKfsnDZj0crDDX&#10;7sFHup9CJSKEfY4KTAhtLqUvDVn0U9cSR+/bdRZDlF0ldYePCLeNnCdJKi3WHBcMtrQ1VP6cblbB&#10;R3Eozu0xzfqD2S3s83p5fmYXpcajvliCCNSH//C7vdcKUnhd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1pYcwgAAANoAAAAPAAAAAAAAAAAAAAAAAJgCAABkcnMvZG93&#10;bnJldi54bWxQSwUGAAAAAAQABAD1AAAAhwMAAAAA&#10;" stroked="f">
                    <v:textbox inset="0,0,0,0">
                      <w:txbxContent>
                        <w:p w:rsidR="00C820B6" w:rsidRPr="00AF1903" w:rsidRDefault="00630E7C" w:rsidP="00C820B6">
                          <w:pPr>
                            <w:pStyle w:val="Nessunaspaziatura"/>
                            <w:rPr>
                              <w:outline/>
                              <w:color w:val="000000"/>
                              <w14:textOutline w14:w="9525" w14:cap="flat" w14:cmpd="sng" w14:algn="ctr">
                                <w14:solidFill>
                                  <w14:srgbClr w14:val="000000"/>
                                </w14:solidFill>
                                <w14:prstDash w14:val="solid"/>
                                <w14:round/>
                              </w14:textOutline>
                              <w14:textFill>
                                <w14:noFill/>
                              </w14:textFill>
                            </w:rPr>
                          </w:pPr>
                          <w:r w:rsidRPr="00AF1903">
                            <w:fldChar w:fldCharType="begin"/>
                          </w:r>
                          <w:r>
                            <w:instrText xml:space="preserve"> PAGE    \* MERGEFORMAT </w:instrText>
                          </w:r>
                          <w:r w:rsidRPr="00AF1903">
                            <w:fldChar w:fldCharType="separate"/>
                          </w:r>
                          <w:r w:rsidR="00810190" w:rsidRPr="00810190">
                            <w:rPr>
                              <w:b/>
                              <w:outline/>
                              <w:noProof/>
                              <w:color w:val="000000"/>
                              <w:sz w:val="52"/>
                              <w:szCs w:val="52"/>
                              <w14:textOutline w14:w="9525" w14:cap="flat" w14:cmpd="sng" w14:algn="ctr">
                                <w14:solidFill>
                                  <w14:srgbClr w14:val="000000"/>
                                </w14:solidFill>
                                <w14:prstDash w14:val="solid"/>
                                <w14:round/>
                              </w14:textOutline>
                              <w14:textFill>
                                <w14:noFill/>
                              </w14:textFill>
                            </w:rPr>
                            <w:t>1</w:t>
                          </w:r>
                          <w:r w:rsidRPr="00AF1903">
                            <w:rPr>
                              <w:b/>
                              <w:outline/>
                              <w:noProof/>
                              <w:color w:val="000000"/>
                              <w:sz w:val="52"/>
                              <w:szCs w:val="52"/>
                              <w14:textOutline w14:w="9525" w14:cap="flat" w14:cmpd="sng" w14:algn="ctr">
                                <w14:solidFill>
                                  <w14:srgbClr w14:val="000000"/>
                                </w14:solidFill>
                                <w14:prstDash w14:val="solid"/>
                                <w14:round/>
                              </w14:textOutline>
                              <w14:textFill>
                                <w14:noFill/>
                              </w14:textFill>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DCF" w:rsidRDefault="00725DCF">
      <w:r>
        <w:separator/>
      </w:r>
    </w:p>
  </w:footnote>
  <w:footnote w:type="continuationSeparator" w:id="0">
    <w:p w:rsidR="00725DCF" w:rsidRDefault="00725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664" w:rsidRPr="00C80CD9" w:rsidRDefault="007472F8" w:rsidP="000D32D9">
    <w:pPr>
      <w:spacing w:line="360" w:lineRule="auto"/>
      <w:jc w:val="center"/>
      <w:rPr>
        <w:rFonts w:ascii="Calibri" w:hAnsi="Calibri"/>
      </w:rPr>
    </w:pPr>
    <w:r w:rsidRPr="00C80CD9">
      <w:rPr>
        <w:rFonts w:ascii="Calibri" w:hAnsi="Calibri"/>
        <w:noProof/>
      </w:rPr>
      <w:drawing>
        <wp:inline distT="0" distB="0" distL="0" distR="0">
          <wp:extent cx="510540" cy="571500"/>
          <wp:effectExtent l="0" t="0" r="381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571500"/>
                  </a:xfrm>
                  <a:prstGeom prst="rect">
                    <a:avLst/>
                  </a:prstGeom>
                  <a:noFill/>
                  <a:ln>
                    <a:noFill/>
                  </a:ln>
                </pic:spPr>
              </pic:pic>
            </a:graphicData>
          </a:graphic>
        </wp:inline>
      </w:drawing>
    </w:r>
  </w:p>
  <w:p w:rsidR="006B5664" w:rsidRPr="00C80CD9" w:rsidRDefault="006B5664" w:rsidP="000D32D9">
    <w:pPr>
      <w:pStyle w:val="Intestazione"/>
      <w:spacing w:line="192" w:lineRule="auto"/>
      <w:jc w:val="center"/>
      <w:rPr>
        <w:rFonts w:ascii="Calibri" w:hAnsi="Calibri"/>
        <w:sz w:val="40"/>
        <w:szCs w:val="52"/>
      </w:rPr>
    </w:pPr>
    <w:r w:rsidRPr="00C80CD9">
      <w:rPr>
        <w:rFonts w:ascii="Calibri" w:hAnsi="Calibri"/>
        <w:sz w:val="40"/>
        <w:szCs w:val="52"/>
      </w:rPr>
      <w:t>Ministero dell’Istruzione, dell’Università e della Ricerca</w:t>
    </w:r>
  </w:p>
  <w:p w:rsidR="006B5664" w:rsidRPr="00C80CD9" w:rsidRDefault="006B5664" w:rsidP="000D32D9">
    <w:pPr>
      <w:pStyle w:val="Intestazione"/>
      <w:spacing w:line="192" w:lineRule="auto"/>
      <w:jc w:val="center"/>
      <w:rPr>
        <w:rFonts w:ascii="Calibri" w:hAnsi="Calibri"/>
        <w:sz w:val="28"/>
        <w:szCs w:val="36"/>
      </w:rPr>
    </w:pPr>
    <w:r w:rsidRPr="00C80CD9">
      <w:rPr>
        <w:rFonts w:ascii="Calibri" w:hAnsi="Calibri"/>
        <w:sz w:val="28"/>
        <w:szCs w:val="36"/>
      </w:rPr>
      <w:t xml:space="preserve">Ufficio Scolastico Regionale per </w:t>
    </w:r>
    <w:smartTag w:uri="urn:schemas-microsoft-com:office:smarttags" w:element="PersonName">
      <w:smartTagPr>
        <w:attr w:name="ProductID" w:val="la Sardegna"/>
      </w:smartTagPr>
      <w:r w:rsidRPr="00C80CD9">
        <w:rPr>
          <w:rFonts w:ascii="Calibri" w:hAnsi="Calibri"/>
          <w:sz w:val="28"/>
          <w:szCs w:val="36"/>
        </w:rPr>
        <w:t>la Sardegna</w:t>
      </w:r>
    </w:smartTag>
  </w:p>
  <w:p w:rsidR="006B5664" w:rsidRPr="00C80CD9" w:rsidRDefault="006B5664" w:rsidP="000D32D9">
    <w:pPr>
      <w:pStyle w:val="Intestazione"/>
      <w:spacing w:line="192" w:lineRule="auto"/>
      <w:jc w:val="center"/>
      <w:rPr>
        <w:rFonts w:ascii="Calibri" w:hAnsi="Calibri"/>
        <w:sz w:val="28"/>
        <w:szCs w:val="36"/>
      </w:rPr>
    </w:pPr>
    <w:r w:rsidRPr="00C80CD9">
      <w:rPr>
        <w:rFonts w:ascii="Calibri" w:hAnsi="Calibri"/>
        <w:sz w:val="28"/>
        <w:szCs w:val="36"/>
      </w:rPr>
      <w:t xml:space="preserve">Direzione Generale </w:t>
    </w:r>
  </w:p>
  <w:p w:rsidR="006B5664" w:rsidRDefault="006B5664" w:rsidP="000D32D9">
    <w:pPr>
      <w:pStyle w:val="Intestazione"/>
      <w:spacing w:line="192" w:lineRule="auto"/>
      <w:jc w:val="center"/>
      <w:rPr>
        <w:rFonts w:ascii="Calibri" w:hAnsi="Calibri"/>
        <w:b/>
        <w:i/>
        <w:sz w:val="32"/>
        <w:szCs w:val="32"/>
      </w:rPr>
    </w:pPr>
  </w:p>
  <w:p w:rsidR="00171826" w:rsidRPr="00C80CD9" w:rsidRDefault="00171826" w:rsidP="000D32D9">
    <w:pPr>
      <w:pStyle w:val="Intestazione"/>
      <w:spacing w:line="192" w:lineRule="auto"/>
      <w:jc w:val="center"/>
      <w:rPr>
        <w:rFonts w:ascii="Calibri" w:hAnsi="Calibri"/>
        <w:b/>
        <w:i/>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F409A"/>
    <w:multiLevelType w:val="hybridMultilevel"/>
    <w:tmpl w:val="2368C150"/>
    <w:lvl w:ilvl="0" w:tplc="14C660CC">
      <w:start w:val="1"/>
      <w:numFmt w:val="decimal"/>
      <w:lvlText w:val="Art. %1 - "/>
      <w:lvlJc w:val="left"/>
      <w:pPr>
        <w:tabs>
          <w:tab w:val="num" w:pos="-1416"/>
        </w:tabs>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D5F6EA8"/>
    <w:multiLevelType w:val="hybridMultilevel"/>
    <w:tmpl w:val="4F1446B8"/>
    <w:lvl w:ilvl="0" w:tplc="A316EBDE">
      <w:numFmt w:val="bullet"/>
      <w:lvlText w:val="-"/>
      <w:lvlJc w:val="left"/>
      <w:pPr>
        <w:tabs>
          <w:tab w:val="num" w:pos="5730"/>
        </w:tabs>
        <w:ind w:left="5730" w:hanging="360"/>
      </w:pPr>
      <w:rPr>
        <w:rFonts w:ascii="Times New Roman" w:eastAsia="Times New Roman" w:hAnsi="Times New Roman" w:cs="Times New Roman" w:hint="default"/>
      </w:rPr>
    </w:lvl>
    <w:lvl w:ilvl="1" w:tplc="04100003" w:tentative="1">
      <w:start w:val="1"/>
      <w:numFmt w:val="bullet"/>
      <w:lvlText w:val="o"/>
      <w:lvlJc w:val="left"/>
      <w:pPr>
        <w:tabs>
          <w:tab w:val="num" w:pos="6450"/>
        </w:tabs>
        <w:ind w:left="6450" w:hanging="360"/>
      </w:pPr>
      <w:rPr>
        <w:rFonts w:ascii="Courier New" w:hAnsi="Courier New" w:cs="Courier New" w:hint="default"/>
      </w:rPr>
    </w:lvl>
    <w:lvl w:ilvl="2" w:tplc="04100005" w:tentative="1">
      <w:start w:val="1"/>
      <w:numFmt w:val="bullet"/>
      <w:lvlText w:val=""/>
      <w:lvlJc w:val="left"/>
      <w:pPr>
        <w:tabs>
          <w:tab w:val="num" w:pos="7170"/>
        </w:tabs>
        <w:ind w:left="7170" w:hanging="360"/>
      </w:pPr>
      <w:rPr>
        <w:rFonts w:ascii="Wingdings" w:hAnsi="Wingdings" w:hint="default"/>
      </w:rPr>
    </w:lvl>
    <w:lvl w:ilvl="3" w:tplc="04100001" w:tentative="1">
      <w:start w:val="1"/>
      <w:numFmt w:val="bullet"/>
      <w:lvlText w:val=""/>
      <w:lvlJc w:val="left"/>
      <w:pPr>
        <w:tabs>
          <w:tab w:val="num" w:pos="7890"/>
        </w:tabs>
        <w:ind w:left="7890" w:hanging="360"/>
      </w:pPr>
      <w:rPr>
        <w:rFonts w:ascii="Symbol" w:hAnsi="Symbol" w:hint="default"/>
      </w:rPr>
    </w:lvl>
    <w:lvl w:ilvl="4" w:tplc="04100003" w:tentative="1">
      <w:start w:val="1"/>
      <w:numFmt w:val="bullet"/>
      <w:lvlText w:val="o"/>
      <w:lvlJc w:val="left"/>
      <w:pPr>
        <w:tabs>
          <w:tab w:val="num" w:pos="8610"/>
        </w:tabs>
        <w:ind w:left="8610" w:hanging="360"/>
      </w:pPr>
      <w:rPr>
        <w:rFonts w:ascii="Courier New" w:hAnsi="Courier New" w:cs="Courier New" w:hint="default"/>
      </w:rPr>
    </w:lvl>
    <w:lvl w:ilvl="5" w:tplc="04100005" w:tentative="1">
      <w:start w:val="1"/>
      <w:numFmt w:val="bullet"/>
      <w:lvlText w:val=""/>
      <w:lvlJc w:val="left"/>
      <w:pPr>
        <w:tabs>
          <w:tab w:val="num" w:pos="9330"/>
        </w:tabs>
        <w:ind w:left="9330" w:hanging="360"/>
      </w:pPr>
      <w:rPr>
        <w:rFonts w:ascii="Wingdings" w:hAnsi="Wingdings" w:hint="default"/>
      </w:rPr>
    </w:lvl>
    <w:lvl w:ilvl="6" w:tplc="04100001" w:tentative="1">
      <w:start w:val="1"/>
      <w:numFmt w:val="bullet"/>
      <w:lvlText w:val=""/>
      <w:lvlJc w:val="left"/>
      <w:pPr>
        <w:tabs>
          <w:tab w:val="num" w:pos="10050"/>
        </w:tabs>
        <w:ind w:left="10050" w:hanging="360"/>
      </w:pPr>
      <w:rPr>
        <w:rFonts w:ascii="Symbol" w:hAnsi="Symbol" w:hint="default"/>
      </w:rPr>
    </w:lvl>
    <w:lvl w:ilvl="7" w:tplc="04100003" w:tentative="1">
      <w:start w:val="1"/>
      <w:numFmt w:val="bullet"/>
      <w:lvlText w:val="o"/>
      <w:lvlJc w:val="left"/>
      <w:pPr>
        <w:tabs>
          <w:tab w:val="num" w:pos="10770"/>
        </w:tabs>
        <w:ind w:left="10770" w:hanging="360"/>
      </w:pPr>
      <w:rPr>
        <w:rFonts w:ascii="Courier New" w:hAnsi="Courier New" w:cs="Courier New" w:hint="default"/>
      </w:rPr>
    </w:lvl>
    <w:lvl w:ilvl="8" w:tplc="04100005" w:tentative="1">
      <w:start w:val="1"/>
      <w:numFmt w:val="bullet"/>
      <w:lvlText w:val=""/>
      <w:lvlJc w:val="left"/>
      <w:pPr>
        <w:tabs>
          <w:tab w:val="num" w:pos="11490"/>
        </w:tabs>
        <w:ind w:left="11490" w:hanging="360"/>
      </w:pPr>
      <w:rPr>
        <w:rFonts w:ascii="Wingdings" w:hAnsi="Wingdings" w:hint="default"/>
      </w:rPr>
    </w:lvl>
  </w:abstractNum>
  <w:abstractNum w:abstractNumId="2">
    <w:nsid w:val="2CB84CB5"/>
    <w:multiLevelType w:val="hybridMultilevel"/>
    <w:tmpl w:val="1F102A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3306E5A"/>
    <w:multiLevelType w:val="hybridMultilevel"/>
    <w:tmpl w:val="48E8487E"/>
    <w:lvl w:ilvl="0" w:tplc="B1AA327C">
      <w:numFmt w:val="bullet"/>
      <w:lvlText w:val="-"/>
      <w:lvlJc w:val="left"/>
      <w:pPr>
        <w:tabs>
          <w:tab w:val="num" w:pos="5520"/>
        </w:tabs>
        <w:ind w:left="5520" w:hanging="360"/>
      </w:pPr>
      <w:rPr>
        <w:rFonts w:ascii="Times New Roman" w:eastAsia="Times New Roman" w:hAnsi="Times New Roman" w:cs="Times New Roman" w:hint="default"/>
      </w:rPr>
    </w:lvl>
    <w:lvl w:ilvl="1" w:tplc="04100003" w:tentative="1">
      <w:start w:val="1"/>
      <w:numFmt w:val="bullet"/>
      <w:lvlText w:val="o"/>
      <w:lvlJc w:val="left"/>
      <w:pPr>
        <w:tabs>
          <w:tab w:val="num" w:pos="6240"/>
        </w:tabs>
        <w:ind w:left="6240" w:hanging="360"/>
      </w:pPr>
      <w:rPr>
        <w:rFonts w:ascii="Courier New" w:hAnsi="Courier New" w:cs="Courier New" w:hint="default"/>
      </w:rPr>
    </w:lvl>
    <w:lvl w:ilvl="2" w:tplc="04100005" w:tentative="1">
      <w:start w:val="1"/>
      <w:numFmt w:val="bullet"/>
      <w:lvlText w:val=""/>
      <w:lvlJc w:val="left"/>
      <w:pPr>
        <w:tabs>
          <w:tab w:val="num" w:pos="6960"/>
        </w:tabs>
        <w:ind w:left="6960" w:hanging="360"/>
      </w:pPr>
      <w:rPr>
        <w:rFonts w:ascii="Wingdings" w:hAnsi="Wingdings" w:hint="default"/>
      </w:rPr>
    </w:lvl>
    <w:lvl w:ilvl="3" w:tplc="04100001" w:tentative="1">
      <w:start w:val="1"/>
      <w:numFmt w:val="bullet"/>
      <w:lvlText w:val=""/>
      <w:lvlJc w:val="left"/>
      <w:pPr>
        <w:tabs>
          <w:tab w:val="num" w:pos="7680"/>
        </w:tabs>
        <w:ind w:left="7680" w:hanging="360"/>
      </w:pPr>
      <w:rPr>
        <w:rFonts w:ascii="Symbol" w:hAnsi="Symbol" w:hint="default"/>
      </w:rPr>
    </w:lvl>
    <w:lvl w:ilvl="4" w:tplc="04100003" w:tentative="1">
      <w:start w:val="1"/>
      <w:numFmt w:val="bullet"/>
      <w:lvlText w:val="o"/>
      <w:lvlJc w:val="left"/>
      <w:pPr>
        <w:tabs>
          <w:tab w:val="num" w:pos="8400"/>
        </w:tabs>
        <w:ind w:left="8400" w:hanging="360"/>
      </w:pPr>
      <w:rPr>
        <w:rFonts w:ascii="Courier New" w:hAnsi="Courier New" w:cs="Courier New" w:hint="default"/>
      </w:rPr>
    </w:lvl>
    <w:lvl w:ilvl="5" w:tplc="04100005" w:tentative="1">
      <w:start w:val="1"/>
      <w:numFmt w:val="bullet"/>
      <w:lvlText w:val=""/>
      <w:lvlJc w:val="left"/>
      <w:pPr>
        <w:tabs>
          <w:tab w:val="num" w:pos="9120"/>
        </w:tabs>
        <w:ind w:left="9120" w:hanging="360"/>
      </w:pPr>
      <w:rPr>
        <w:rFonts w:ascii="Wingdings" w:hAnsi="Wingdings" w:hint="default"/>
      </w:rPr>
    </w:lvl>
    <w:lvl w:ilvl="6" w:tplc="04100001" w:tentative="1">
      <w:start w:val="1"/>
      <w:numFmt w:val="bullet"/>
      <w:lvlText w:val=""/>
      <w:lvlJc w:val="left"/>
      <w:pPr>
        <w:tabs>
          <w:tab w:val="num" w:pos="9840"/>
        </w:tabs>
        <w:ind w:left="9840" w:hanging="360"/>
      </w:pPr>
      <w:rPr>
        <w:rFonts w:ascii="Symbol" w:hAnsi="Symbol" w:hint="default"/>
      </w:rPr>
    </w:lvl>
    <w:lvl w:ilvl="7" w:tplc="04100003" w:tentative="1">
      <w:start w:val="1"/>
      <w:numFmt w:val="bullet"/>
      <w:lvlText w:val="o"/>
      <w:lvlJc w:val="left"/>
      <w:pPr>
        <w:tabs>
          <w:tab w:val="num" w:pos="10560"/>
        </w:tabs>
        <w:ind w:left="10560" w:hanging="360"/>
      </w:pPr>
      <w:rPr>
        <w:rFonts w:ascii="Courier New" w:hAnsi="Courier New" w:cs="Courier New" w:hint="default"/>
      </w:rPr>
    </w:lvl>
    <w:lvl w:ilvl="8" w:tplc="04100005" w:tentative="1">
      <w:start w:val="1"/>
      <w:numFmt w:val="bullet"/>
      <w:lvlText w:val=""/>
      <w:lvlJc w:val="left"/>
      <w:pPr>
        <w:tabs>
          <w:tab w:val="num" w:pos="11280"/>
        </w:tabs>
        <w:ind w:left="11280" w:hanging="360"/>
      </w:pPr>
      <w:rPr>
        <w:rFonts w:ascii="Wingdings" w:hAnsi="Wingdings" w:hint="default"/>
      </w:rPr>
    </w:lvl>
  </w:abstractNum>
  <w:abstractNum w:abstractNumId="4">
    <w:nsid w:val="44437EBB"/>
    <w:multiLevelType w:val="hybridMultilevel"/>
    <w:tmpl w:val="3E300FA4"/>
    <w:lvl w:ilvl="0" w:tplc="67CEB904">
      <w:start w:val="1"/>
      <w:numFmt w:val="upp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1D17D69"/>
    <w:multiLevelType w:val="multilevel"/>
    <w:tmpl w:val="DBC22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96D3B40"/>
    <w:multiLevelType w:val="hybridMultilevel"/>
    <w:tmpl w:val="19DC7832"/>
    <w:lvl w:ilvl="0" w:tplc="EFE49232">
      <w:start w:val="2"/>
      <w:numFmt w:val="bullet"/>
      <w:lvlText w:val="-"/>
      <w:lvlJc w:val="left"/>
      <w:pPr>
        <w:ind w:left="1068" w:hanging="708"/>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9B87E6C"/>
    <w:multiLevelType w:val="hybridMultilevel"/>
    <w:tmpl w:val="6F86D32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53B31A9"/>
    <w:multiLevelType w:val="hybridMultilevel"/>
    <w:tmpl w:val="CEE481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8"/>
  </w:num>
  <w:num w:numId="5">
    <w:abstractNumId w:val="7"/>
  </w:num>
  <w:num w:numId="6">
    <w:abstractNumId w:val="4"/>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3E4"/>
    <w:rsid w:val="00000337"/>
    <w:rsid w:val="00000A56"/>
    <w:rsid w:val="00011373"/>
    <w:rsid w:val="000227E0"/>
    <w:rsid w:val="00025E05"/>
    <w:rsid w:val="000262D6"/>
    <w:rsid w:val="00027703"/>
    <w:rsid w:val="00053E30"/>
    <w:rsid w:val="00061C23"/>
    <w:rsid w:val="000716B0"/>
    <w:rsid w:val="00075250"/>
    <w:rsid w:val="00077B50"/>
    <w:rsid w:val="00082212"/>
    <w:rsid w:val="000837B3"/>
    <w:rsid w:val="00094B68"/>
    <w:rsid w:val="000C1B4C"/>
    <w:rsid w:val="000D32D9"/>
    <w:rsid w:val="000E2078"/>
    <w:rsid w:val="000E3D76"/>
    <w:rsid w:val="000E579A"/>
    <w:rsid w:val="000F38AC"/>
    <w:rsid w:val="000F3952"/>
    <w:rsid w:val="00101C69"/>
    <w:rsid w:val="00103131"/>
    <w:rsid w:val="00116C51"/>
    <w:rsid w:val="001279E4"/>
    <w:rsid w:val="00133422"/>
    <w:rsid w:val="00144172"/>
    <w:rsid w:val="001467A5"/>
    <w:rsid w:val="00146D58"/>
    <w:rsid w:val="00153C4C"/>
    <w:rsid w:val="00162747"/>
    <w:rsid w:val="00165DAE"/>
    <w:rsid w:val="00171826"/>
    <w:rsid w:val="00177800"/>
    <w:rsid w:val="00181BC8"/>
    <w:rsid w:val="00183211"/>
    <w:rsid w:val="001846FF"/>
    <w:rsid w:val="00194137"/>
    <w:rsid w:val="001A0016"/>
    <w:rsid w:val="001A3531"/>
    <w:rsid w:val="001A3E46"/>
    <w:rsid w:val="001B1927"/>
    <w:rsid w:val="001D5268"/>
    <w:rsid w:val="001D7C34"/>
    <w:rsid w:val="001E276E"/>
    <w:rsid w:val="001E5610"/>
    <w:rsid w:val="001F56C0"/>
    <w:rsid w:val="001F5A43"/>
    <w:rsid w:val="00205397"/>
    <w:rsid w:val="0021026F"/>
    <w:rsid w:val="0022214E"/>
    <w:rsid w:val="00230ABA"/>
    <w:rsid w:val="00231EC9"/>
    <w:rsid w:val="00232142"/>
    <w:rsid w:val="002333AB"/>
    <w:rsid w:val="00260F1F"/>
    <w:rsid w:val="00266430"/>
    <w:rsid w:val="00271424"/>
    <w:rsid w:val="00273B49"/>
    <w:rsid w:val="002962B1"/>
    <w:rsid w:val="002A010A"/>
    <w:rsid w:val="002A256C"/>
    <w:rsid w:val="002A769D"/>
    <w:rsid w:val="002B34CD"/>
    <w:rsid w:val="002C029B"/>
    <w:rsid w:val="002C1D0B"/>
    <w:rsid w:val="002C26AE"/>
    <w:rsid w:val="002C6A6A"/>
    <w:rsid w:val="002D06B7"/>
    <w:rsid w:val="002D2754"/>
    <w:rsid w:val="002F06B7"/>
    <w:rsid w:val="002F1A06"/>
    <w:rsid w:val="00301557"/>
    <w:rsid w:val="00302D54"/>
    <w:rsid w:val="00305B2E"/>
    <w:rsid w:val="003065DE"/>
    <w:rsid w:val="00307E3C"/>
    <w:rsid w:val="003104C6"/>
    <w:rsid w:val="00310688"/>
    <w:rsid w:val="00314F08"/>
    <w:rsid w:val="00314F13"/>
    <w:rsid w:val="00316B51"/>
    <w:rsid w:val="00317A5F"/>
    <w:rsid w:val="003243E3"/>
    <w:rsid w:val="00334F58"/>
    <w:rsid w:val="00350B95"/>
    <w:rsid w:val="003559AF"/>
    <w:rsid w:val="0035644F"/>
    <w:rsid w:val="00370018"/>
    <w:rsid w:val="003703A6"/>
    <w:rsid w:val="00371E96"/>
    <w:rsid w:val="0037345D"/>
    <w:rsid w:val="00373A1C"/>
    <w:rsid w:val="0038470C"/>
    <w:rsid w:val="003867EA"/>
    <w:rsid w:val="00397D7F"/>
    <w:rsid w:val="003A1B75"/>
    <w:rsid w:val="003A1F7D"/>
    <w:rsid w:val="003A1FBA"/>
    <w:rsid w:val="003A5C34"/>
    <w:rsid w:val="003A5EC0"/>
    <w:rsid w:val="003C5B76"/>
    <w:rsid w:val="003C69D5"/>
    <w:rsid w:val="003E0A4F"/>
    <w:rsid w:val="00401217"/>
    <w:rsid w:val="00402876"/>
    <w:rsid w:val="0040667E"/>
    <w:rsid w:val="004071E5"/>
    <w:rsid w:val="00411D54"/>
    <w:rsid w:val="0041332F"/>
    <w:rsid w:val="00423132"/>
    <w:rsid w:val="0042388E"/>
    <w:rsid w:val="004248C0"/>
    <w:rsid w:val="004333A1"/>
    <w:rsid w:val="00446074"/>
    <w:rsid w:val="004647AD"/>
    <w:rsid w:val="00471267"/>
    <w:rsid w:val="00481B12"/>
    <w:rsid w:val="00486967"/>
    <w:rsid w:val="00492CEC"/>
    <w:rsid w:val="004B51BF"/>
    <w:rsid w:val="004E00B2"/>
    <w:rsid w:val="004F3263"/>
    <w:rsid w:val="00507688"/>
    <w:rsid w:val="0052516D"/>
    <w:rsid w:val="0053225B"/>
    <w:rsid w:val="00540063"/>
    <w:rsid w:val="005625D9"/>
    <w:rsid w:val="00565ED6"/>
    <w:rsid w:val="005729B7"/>
    <w:rsid w:val="00576069"/>
    <w:rsid w:val="00592001"/>
    <w:rsid w:val="005B5705"/>
    <w:rsid w:val="005B6143"/>
    <w:rsid w:val="005B6AB9"/>
    <w:rsid w:val="005C0672"/>
    <w:rsid w:val="005C1653"/>
    <w:rsid w:val="005E0AD0"/>
    <w:rsid w:val="005E4818"/>
    <w:rsid w:val="005F78A4"/>
    <w:rsid w:val="006033E9"/>
    <w:rsid w:val="006046C4"/>
    <w:rsid w:val="00610C7D"/>
    <w:rsid w:val="00622ADC"/>
    <w:rsid w:val="00630E7C"/>
    <w:rsid w:val="0063131C"/>
    <w:rsid w:val="00633893"/>
    <w:rsid w:val="00634775"/>
    <w:rsid w:val="00636174"/>
    <w:rsid w:val="006361FB"/>
    <w:rsid w:val="00660480"/>
    <w:rsid w:val="0066699F"/>
    <w:rsid w:val="00677646"/>
    <w:rsid w:val="00681E00"/>
    <w:rsid w:val="006B48EC"/>
    <w:rsid w:val="006B5664"/>
    <w:rsid w:val="006B7E7B"/>
    <w:rsid w:val="006C0469"/>
    <w:rsid w:val="006D0C3A"/>
    <w:rsid w:val="006D3310"/>
    <w:rsid w:val="006E0ABE"/>
    <w:rsid w:val="006E3B61"/>
    <w:rsid w:val="006F2B26"/>
    <w:rsid w:val="006F47D1"/>
    <w:rsid w:val="007037A3"/>
    <w:rsid w:val="0071308F"/>
    <w:rsid w:val="00723232"/>
    <w:rsid w:val="007258A7"/>
    <w:rsid w:val="00725DCF"/>
    <w:rsid w:val="0072710C"/>
    <w:rsid w:val="0073197F"/>
    <w:rsid w:val="007407A0"/>
    <w:rsid w:val="007472F8"/>
    <w:rsid w:val="00751DC8"/>
    <w:rsid w:val="00752A0F"/>
    <w:rsid w:val="00766A32"/>
    <w:rsid w:val="00770F46"/>
    <w:rsid w:val="00772350"/>
    <w:rsid w:val="00775B02"/>
    <w:rsid w:val="007850B4"/>
    <w:rsid w:val="007A168D"/>
    <w:rsid w:val="007A3987"/>
    <w:rsid w:val="007A75FF"/>
    <w:rsid w:val="007B0D18"/>
    <w:rsid w:val="007B4E75"/>
    <w:rsid w:val="007B55DF"/>
    <w:rsid w:val="007C05E9"/>
    <w:rsid w:val="007C443B"/>
    <w:rsid w:val="007C4843"/>
    <w:rsid w:val="007E0580"/>
    <w:rsid w:val="007E4D2C"/>
    <w:rsid w:val="007F044E"/>
    <w:rsid w:val="007F0EEC"/>
    <w:rsid w:val="007F131C"/>
    <w:rsid w:val="007F19E7"/>
    <w:rsid w:val="0080386A"/>
    <w:rsid w:val="00804AC0"/>
    <w:rsid w:val="00810190"/>
    <w:rsid w:val="00821A2E"/>
    <w:rsid w:val="00827C65"/>
    <w:rsid w:val="0083332D"/>
    <w:rsid w:val="008354DC"/>
    <w:rsid w:val="00835C53"/>
    <w:rsid w:val="008400EE"/>
    <w:rsid w:val="00841920"/>
    <w:rsid w:val="00847480"/>
    <w:rsid w:val="00854781"/>
    <w:rsid w:val="008672A4"/>
    <w:rsid w:val="008673F0"/>
    <w:rsid w:val="00874E91"/>
    <w:rsid w:val="00874EB7"/>
    <w:rsid w:val="008861A9"/>
    <w:rsid w:val="008902FE"/>
    <w:rsid w:val="00890F6F"/>
    <w:rsid w:val="008943E4"/>
    <w:rsid w:val="00897085"/>
    <w:rsid w:val="008A4B84"/>
    <w:rsid w:val="008C0B57"/>
    <w:rsid w:val="008C2F93"/>
    <w:rsid w:val="008C6828"/>
    <w:rsid w:val="008D5B42"/>
    <w:rsid w:val="008E178A"/>
    <w:rsid w:val="008E4BD1"/>
    <w:rsid w:val="008F0C31"/>
    <w:rsid w:val="0090174D"/>
    <w:rsid w:val="00903BE8"/>
    <w:rsid w:val="00905F64"/>
    <w:rsid w:val="0090710B"/>
    <w:rsid w:val="009113A7"/>
    <w:rsid w:val="00911A7E"/>
    <w:rsid w:val="0091504A"/>
    <w:rsid w:val="00915B5E"/>
    <w:rsid w:val="00923A58"/>
    <w:rsid w:val="009256C1"/>
    <w:rsid w:val="009272D5"/>
    <w:rsid w:val="009429B7"/>
    <w:rsid w:val="00943997"/>
    <w:rsid w:val="00944194"/>
    <w:rsid w:val="009474A2"/>
    <w:rsid w:val="009602B9"/>
    <w:rsid w:val="00961D4A"/>
    <w:rsid w:val="00976A92"/>
    <w:rsid w:val="009B222A"/>
    <w:rsid w:val="009B289E"/>
    <w:rsid w:val="009B7711"/>
    <w:rsid w:val="009D564A"/>
    <w:rsid w:val="009D6253"/>
    <w:rsid w:val="009D6258"/>
    <w:rsid w:val="009F057F"/>
    <w:rsid w:val="009F2FB9"/>
    <w:rsid w:val="009F6125"/>
    <w:rsid w:val="00A07A4B"/>
    <w:rsid w:val="00A30AC0"/>
    <w:rsid w:val="00A85CF7"/>
    <w:rsid w:val="00AA098E"/>
    <w:rsid w:val="00AD0373"/>
    <w:rsid w:val="00AE1076"/>
    <w:rsid w:val="00AE5761"/>
    <w:rsid w:val="00AF1903"/>
    <w:rsid w:val="00B13FA0"/>
    <w:rsid w:val="00B236FC"/>
    <w:rsid w:val="00B42EEF"/>
    <w:rsid w:val="00B5594B"/>
    <w:rsid w:val="00B559A3"/>
    <w:rsid w:val="00B60C35"/>
    <w:rsid w:val="00B61F0F"/>
    <w:rsid w:val="00B66AEA"/>
    <w:rsid w:val="00B7489A"/>
    <w:rsid w:val="00B761EF"/>
    <w:rsid w:val="00B826B8"/>
    <w:rsid w:val="00B875CD"/>
    <w:rsid w:val="00B91F81"/>
    <w:rsid w:val="00B9468D"/>
    <w:rsid w:val="00B975ED"/>
    <w:rsid w:val="00BA57BC"/>
    <w:rsid w:val="00BA6E66"/>
    <w:rsid w:val="00BB2C14"/>
    <w:rsid w:val="00BB52F0"/>
    <w:rsid w:val="00BC37D2"/>
    <w:rsid w:val="00BE0A20"/>
    <w:rsid w:val="00BE76D4"/>
    <w:rsid w:val="00BF2113"/>
    <w:rsid w:val="00BF2895"/>
    <w:rsid w:val="00BF47E3"/>
    <w:rsid w:val="00C16A73"/>
    <w:rsid w:val="00C47431"/>
    <w:rsid w:val="00C575C4"/>
    <w:rsid w:val="00C601AA"/>
    <w:rsid w:val="00C756D9"/>
    <w:rsid w:val="00C80CD9"/>
    <w:rsid w:val="00C820B6"/>
    <w:rsid w:val="00C859F6"/>
    <w:rsid w:val="00C937F0"/>
    <w:rsid w:val="00C96D24"/>
    <w:rsid w:val="00CA4116"/>
    <w:rsid w:val="00CB2C0D"/>
    <w:rsid w:val="00CC2FD5"/>
    <w:rsid w:val="00CC3041"/>
    <w:rsid w:val="00CC4852"/>
    <w:rsid w:val="00CD35CC"/>
    <w:rsid w:val="00CE6535"/>
    <w:rsid w:val="00CF1E0C"/>
    <w:rsid w:val="00CF4300"/>
    <w:rsid w:val="00D17FF9"/>
    <w:rsid w:val="00D232AE"/>
    <w:rsid w:val="00D24E3C"/>
    <w:rsid w:val="00D27AF2"/>
    <w:rsid w:val="00D30908"/>
    <w:rsid w:val="00D30B95"/>
    <w:rsid w:val="00D338F6"/>
    <w:rsid w:val="00D3704B"/>
    <w:rsid w:val="00D4647D"/>
    <w:rsid w:val="00D55F38"/>
    <w:rsid w:val="00D56E20"/>
    <w:rsid w:val="00D625CE"/>
    <w:rsid w:val="00D62E6C"/>
    <w:rsid w:val="00D6547A"/>
    <w:rsid w:val="00D872F1"/>
    <w:rsid w:val="00DB3521"/>
    <w:rsid w:val="00DC4E29"/>
    <w:rsid w:val="00DE218C"/>
    <w:rsid w:val="00DE5769"/>
    <w:rsid w:val="00DE595C"/>
    <w:rsid w:val="00DF634A"/>
    <w:rsid w:val="00DF6637"/>
    <w:rsid w:val="00DF6F81"/>
    <w:rsid w:val="00E003A8"/>
    <w:rsid w:val="00E01B38"/>
    <w:rsid w:val="00E0392C"/>
    <w:rsid w:val="00E139CF"/>
    <w:rsid w:val="00E14D9B"/>
    <w:rsid w:val="00E15565"/>
    <w:rsid w:val="00E31385"/>
    <w:rsid w:val="00E40AF3"/>
    <w:rsid w:val="00E51594"/>
    <w:rsid w:val="00E53832"/>
    <w:rsid w:val="00E63003"/>
    <w:rsid w:val="00E673A6"/>
    <w:rsid w:val="00E83FAE"/>
    <w:rsid w:val="00E86685"/>
    <w:rsid w:val="00EC1742"/>
    <w:rsid w:val="00EC1AEA"/>
    <w:rsid w:val="00ED4027"/>
    <w:rsid w:val="00ED4FCC"/>
    <w:rsid w:val="00ED585C"/>
    <w:rsid w:val="00ED7911"/>
    <w:rsid w:val="00ED7EC5"/>
    <w:rsid w:val="00F0181B"/>
    <w:rsid w:val="00F064C9"/>
    <w:rsid w:val="00F251B7"/>
    <w:rsid w:val="00F30A37"/>
    <w:rsid w:val="00F3181F"/>
    <w:rsid w:val="00F33C92"/>
    <w:rsid w:val="00F34C03"/>
    <w:rsid w:val="00F45D83"/>
    <w:rsid w:val="00F71600"/>
    <w:rsid w:val="00F834E3"/>
    <w:rsid w:val="00F93A4C"/>
    <w:rsid w:val="00FA2F48"/>
    <w:rsid w:val="00FA482F"/>
    <w:rsid w:val="00FB25FE"/>
    <w:rsid w:val="00FC57EF"/>
    <w:rsid w:val="00FD289A"/>
    <w:rsid w:val="00FD3670"/>
    <w:rsid w:val="00FD6278"/>
    <w:rsid w:val="00FE0B50"/>
    <w:rsid w:val="00FE1BFD"/>
    <w:rsid w:val="00FE3248"/>
    <w:rsid w:val="00FE4D8D"/>
    <w:rsid w:val="00FF4CD6"/>
    <w:rsid w:val="44921B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50B95"/>
    <w:pPr>
      <w:overflowPunct w:val="0"/>
      <w:autoSpaceDE w:val="0"/>
      <w:autoSpaceDN w:val="0"/>
      <w:adjustRightInd w:val="0"/>
      <w:textAlignment w:val="baseline"/>
    </w:pPr>
  </w:style>
  <w:style w:type="paragraph" w:styleId="Titolo1">
    <w:name w:val="heading 1"/>
    <w:basedOn w:val="Normale"/>
    <w:next w:val="Normale"/>
    <w:qFormat/>
    <w:rsid w:val="00350B95"/>
    <w:pPr>
      <w:keepNext/>
      <w:jc w:val="both"/>
      <w:outlineLvl w:val="0"/>
    </w:pPr>
    <w:rPr>
      <w:rFonts w:ascii="Monotype Corsiva" w:hAnsi="Monotype Corsiva"/>
      <w:sz w:val="28"/>
    </w:rPr>
  </w:style>
  <w:style w:type="paragraph" w:styleId="Titolo2">
    <w:name w:val="heading 2"/>
    <w:basedOn w:val="Normale"/>
    <w:next w:val="Normale"/>
    <w:qFormat/>
    <w:rsid w:val="00350B95"/>
    <w:pPr>
      <w:keepNext/>
      <w:jc w:val="center"/>
      <w:outlineLvl w:val="1"/>
    </w:pPr>
    <w:rPr>
      <w:b/>
      <w:spacing w:val="26"/>
      <w:sz w:val="28"/>
    </w:rPr>
  </w:style>
  <w:style w:type="paragraph" w:styleId="Titolo3">
    <w:name w:val="heading 3"/>
    <w:basedOn w:val="Normale"/>
    <w:next w:val="Normale"/>
    <w:qFormat/>
    <w:rsid w:val="00350B95"/>
    <w:pPr>
      <w:keepNext/>
      <w:outlineLvl w:val="2"/>
    </w:pPr>
    <w:rPr>
      <w:b/>
      <w:sz w:val="28"/>
    </w:rPr>
  </w:style>
  <w:style w:type="paragraph" w:styleId="Titolo4">
    <w:name w:val="heading 4"/>
    <w:basedOn w:val="Normale"/>
    <w:next w:val="Normale"/>
    <w:qFormat/>
    <w:rsid w:val="00350B95"/>
    <w:pPr>
      <w:keepNext/>
      <w:jc w:val="center"/>
      <w:outlineLvl w:val="3"/>
    </w:pPr>
    <w:rPr>
      <w:sz w:val="32"/>
    </w:rPr>
  </w:style>
  <w:style w:type="paragraph" w:styleId="Titolo5">
    <w:name w:val="heading 5"/>
    <w:basedOn w:val="Normale"/>
    <w:next w:val="Normale"/>
    <w:qFormat/>
    <w:rsid w:val="00350B95"/>
    <w:pPr>
      <w:keepNext/>
      <w:jc w:val="both"/>
      <w:outlineLvl w:val="4"/>
    </w:pPr>
    <w:rPr>
      <w:b/>
      <w:sz w:val="28"/>
    </w:rPr>
  </w:style>
  <w:style w:type="paragraph" w:styleId="Titolo6">
    <w:name w:val="heading 6"/>
    <w:basedOn w:val="Normale"/>
    <w:next w:val="Normale"/>
    <w:qFormat/>
    <w:rsid w:val="00350B95"/>
    <w:pPr>
      <w:keepNext/>
      <w:outlineLvl w:val="5"/>
    </w:pPr>
    <w:rPr>
      <w:sz w:val="24"/>
    </w:rPr>
  </w:style>
  <w:style w:type="paragraph" w:styleId="Titolo7">
    <w:name w:val="heading 7"/>
    <w:basedOn w:val="Normale"/>
    <w:next w:val="Normale"/>
    <w:qFormat/>
    <w:rsid w:val="00350B95"/>
    <w:pPr>
      <w:keepNext/>
      <w:outlineLvl w:val="6"/>
    </w:pPr>
    <w:rPr>
      <w:i/>
      <w:sz w:val="24"/>
    </w:rPr>
  </w:style>
  <w:style w:type="paragraph" w:styleId="Titolo8">
    <w:name w:val="heading 8"/>
    <w:basedOn w:val="Normale"/>
    <w:next w:val="Normale"/>
    <w:qFormat/>
    <w:rsid w:val="00350B95"/>
    <w:pPr>
      <w:keepNext/>
      <w:ind w:left="7788"/>
      <w:outlineLvl w:val="7"/>
    </w:pPr>
    <w:rPr>
      <w:sz w:val="24"/>
      <w:u w:val="single"/>
    </w:rPr>
  </w:style>
  <w:style w:type="paragraph" w:styleId="Titolo9">
    <w:name w:val="heading 9"/>
    <w:basedOn w:val="Normale"/>
    <w:next w:val="Normale"/>
    <w:qFormat/>
    <w:rsid w:val="00350B95"/>
    <w:pPr>
      <w:keepNext/>
      <w:ind w:firstLine="1416"/>
      <w:jc w:val="right"/>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350B95"/>
    <w:pPr>
      <w:tabs>
        <w:tab w:val="center" w:pos="4819"/>
        <w:tab w:val="right" w:pos="9638"/>
      </w:tabs>
    </w:pPr>
  </w:style>
  <w:style w:type="paragraph" w:styleId="Intestazione">
    <w:name w:val="header"/>
    <w:basedOn w:val="Normale"/>
    <w:rsid w:val="00350B95"/>
    <w:pPr>
      <w:tabs>
        <w:tab w:val="center" w:pos="4819"/>
        <w:tab w:val="right" w:pos="9638"/>
      </w:tabs>
    </w:pPr>
  </w:style>
  <w:style w:type="paragraph" w:customStyle="1" w:styleId="Corpodeltesto1">
    <w:name w:val="Corpo del testo1"/>
    <w:basedOn w:val="Normale"/>
    <w:rsid w:val="00350B95"/>
    <w:pPr>
      <w:jc w:val="both"/>
    </w:pPr>
    <w:rPr>
      <w:sz w:val="24"/>
    </w:rPr>
  </w:style>
  <w:style w:type="paragraph" w:customStyle="1" w:styleId="Corpodeltesto21">
    <w:name w:val="Corpo del testo 21"/>
    <w:basedOn w:val="Normale"/>
    <w:rsid w:val="00350B95"/>
    <w:pPr>
      <w:jc w:val="right"/>
    </w:pPr>
    <w:rPr>
      <w:rFonts w:ascii="Monotype Corsiva" w:hAnsi="Monotype Corsiva"/>
      <w:sz w:val="28"/>
    </w:rPr>
  </w:style>
  <w:style w:type="paragraph" w:customStyle="1" w:styleId="Corpodeltesto31">
    <w:name w:val="Corpo del testo 31"/>
    <w:basedOn w:val="Normale"/>
    <w:rsid w:val="00350B95"/>
    <w:rPr>
      <w:sz w:val="28"/>
    </w:rPr>
  </w:style>
  <w:style w:type="paragraph" w:customStyle="1" w:styleId="Corpodeltesto22">
    <w:name w:val="Corpo del testo 22"/>
    <w:basedOn w:val="Normale"/>
    <w:rsid w:val="00350B95"/>
    <w:pPr>
      <w:ind w:firstLine="1843"/>
      <w:jc w:val="both"/>
    </w:pPr>
    <w:rPr>
      <w:sz w:val="24"/>
    </w:rPr>
  </w:style>
  <w:style w:type="paragraph" w:customStyle="1" w:styleId="Rientrocorpodeltesto21">
    <w:name w:val="Rientro corpo del testo 21"/>
    <w:basedOn w:val="Normale"/>
    <w:rsid w:val="00350B95"/>
    <w:pPr>
      <w:ind w:firstLine="1416"/>
      <w:jc w:val="both"/>
    </w:pPr>
    <w:rPr>
      <w:sz w:val="24"/>
    </w:rPr>
  </w:style>
  <w:style w:type="character" w:customStyle="1" w:styleId="Collegamentoipertestuale1">
    <w:name w:val="Collegamento ipertestuale1"/>
    <w:rsid w:val="00350B95"/>
    <w:rPr>
      <w:color w:val="0000FF"/>
      <w:u w:val="single"/>
    </w:rPr>
  </w:style>
  <w:style w:type="character" w:customStyle="1" w:styleId="Collegamentovisitato1">
    <w:name w:val="Collegamento visitato1"/>
    <w:rsid w:val="00350B95"/>
    <w:rPr>
      <w:color w:val="800080"/>
      <w:u w:val="single"/>
    </w:rPr>
  </w:style>
  <w:style w:type="character" w:styleId="Collegamentoipertestuale">
    <w:name w:val="Hyperlink"/>
    <w:rsid w:val="00F834E3"/>
    <w:rPr>
      <w:color w:val="0000FF"/>
      <w:u w:val="single"/>
    </w:rPr>
  </w:style>
  <w:style w:type="table" w:styleId="Grigliatabella">
    <w:name w:val="Table Grid"/>
    <w:basedOn w:val="Tabellanormale"/>
    <w:rsid w:val="000D3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uiPriority w:val="20"/>
    <w:qFormat/>
    <w:rsid w:val="00B761EF"/>
    <w:rPr>
      <w:i/>
      <w:iCs/>
    </w:rPr>
  </w:style>
  <w:style w:type="character" w:styleId="Enfasigrassetto">
    <w:name w:val="Strong"/>
    <w:uiPriority w:val="22"/>
    <w:qFormat/>
    <w:rsid w:val="00B761EF"/>
    <w:rPr>
      <w:b/>
      <w:bCs/>
    </w:rPr>
  </w:style>
  <w:style w:type="paragraph" w:styleId="NormaleWeb">
    <w:name w:val="Normal (Web)"/>
    <w:basedOn w:val="Normale"/>
    <w:uiPriority w:val="99"/>
    <w:rsid w:val="00B761EF"/>
    <w:pPr>
      <w:overflowPunct/>
      <w:autoSpaceDE/>
      <w:autoSpaceDN/>
      <w:adjustRightInd/>
      <w:spacing w:before="100" w:beforeAutospacing="1" w:after="100" w:afterAutospacing="1"/>
      <w:textAlignment w:val="auto"/>
    </w:pPr>
    <w:rPr>
      <w:sz w:val="24"/>
      <w:szCs w:val="24"/>
    </w:rPr>
  </w:style>
  <w:style w:type="paragraph" w:customStyle="1" w:styleId="oggetto">
    <w:name w:val="oggetto"/>
    <w:basedOn w:val="Normale"/>
    <w:rsid w:val="00317A5F"/>
    <w:pPr>
      <w:overflowPunct/>
      <w:autoSpaceDE/>
      <w:autoSpaceDN/>
      <w:adjustRightInd/>
      <w:spacing w:before="100" w:beforeAutospacing="1" w:after="100" w:afterAutospacing="1"/>
      <w:textAlignment w:val="auto"/>
    </w:pPr>
    <w:rPr>
      <w:sz w:val="24"/>
      <w:szCs w:val="24"/>
    </w:rPr>
  </w:style>
  <w:style w:type="paragraph" w:customStyle="1" w:styleId="firma">
    <w:name w:val="firma"/>
    <w:basedOn w:val="Normale"/>
    <w:rsid w:val="00317A5F"/>
    <w:pPr>
      <w:overflowPunct/>
      <w:autoSpaceDE/>
      <w:autoSpaceDN/>
      <w:adjustRightInd/>
      <w:spacing w:before="100" w:beforeAutospacing="1" w:after="100" w:afterAutospacing="1"/>
      <w:textAlignment w:val="auto"/>
    </w:pPr>
    <w:rPr>
      <w:sz w:val="24"/>
      <w:szCs w:val="24"/>
    </w:rPr>
  </w:style>
  <w:style w:type="character" w:styleId="Collegamentovisitato">
    <w:name w:val="FollowedHyperlink"/>
    <w:rsid w:val="00BB2C14"/>
    <w:rPr>
      <w:color w:val="800080"/>
      <w:u w:val="single"/>
    </w:rPr>
  </w:style>
  <w:style w:type="paragraph" w:styleId="Testofumetto">
    <w:name w:val="Balloon Text"/>
    <w:basedOn w:val="Normale"/>
    <w:link w:val="TestofumettoCarattere"/>
    <w:rsid w:val="000F3952"/>
    <w:rPr>
      <w:rFonts w:ascii="Segoe UI" w:hAnsi="Segoe UI" w:cs="Segoe UI"/>
      <w:sz w:val="18"/>
      <w:szCs w:val="18"/>
    </w:rPr>
  </w:style>
  <w:style w:type="character" w:customStyle="1" w:styleId="TestofumettoCarattere">
    <w:name w:val="Testo fumetto Carattere"/>
    <w:link w:val="Testofumetto"/>
    <w:rsid w:val="000F3952"/>
    <w:rPr>
      <w:rFonts w:ascii="Segoe UI" w:hAnsi="Segoe UI" w:cs="Segoe UI"/>
      <w:sz w:val="18"/>
      <w:szCs w:val="18"/>
    </w:rPr>
  </w:style>
  <w:style w:type="paragraph" w:styleId="Paragrafoelenco">
    <w:name w:val="List Paragraph"/>
    <w:basedOn w:val="Normale"/>
    <w:uiPriority w:val="34"/>
    <w:qFormat/>
    <w:rsid w:val="00B7489A"/>
    <w:pPr>
      <w:ind w:left="720"/>
      <w:contextualSpacing/>
    </w:pPr>
  </w:style>
  <w:style w:type="paragraph" w:customStyle="1" w:styleId="Corpodeltesto32">
    <w:name w:val="Corpo del testo 32"/>
    <w:basedOn w:val="Normale"/>
    <w:rsid w:val="004E00B2"/>
    <w:rPr>
      <w:sz w:val="28"/>
    </w:rPr>
  </w:style>
  <w:style w:type="paragraph" w:styleId="Nessunaspaziatura">
    <w:name w:val="No Spacing"/>
    <w:link w:val="NessunaspaziaturaCarattere"/>
    <w:uiPriority w:val="1"/>
    <w:qFormat/>
    <w:rsid w:val="00C820B6"/>
    <w:rPr>
      <w:rFonts w:asciiTheme="minorHAnsi" w:eastAsiaTheme="minorEastAsia" w:hAnsiTheme="minorHAnsi" w:cstheme="minorBidi"/>
      <w:sz w:val="22"/>
      <w:szCs w:val="22"/>
      <w:lang w:eastAsia="en-US"/>
    </w:rPr>
  </w:style>
  <w:style w:type="character" w:customStyle="1" w:styleId="NessunaspaziaturaCarattere">
    <w:name w:val="Nessuna spaziatura Carattere"/>
    <w:basedOn w:val="Carpredefinitoparagrafo"/>
    <w:link w:val="Nessunaspaziatura"/>
    <w:uiPriority w:val="1"/>
    <w:rsid w:val="00C820B6"/>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50B95"/>
    <w:pPr>
      <w:overflowPunct w:val="0"/>
      <w:autoSpaceDE w:val="0"/>
      <w:autoSpaceDN w:val="0"/>
      <w:adjustRightInd w:val="0"/>
      <w:textAlignment w:val="baseline"/>
    </w:pPr>
  </w:style>
  <w:style w:type="paragraph" w:styleId="Titolo1">
    <w:name w:val="heading 1"/>
    <w:basedOn w:val="Normale"/>
    <w:next w:val="Normale"/>
    <w:qFormat/>
    <w:rsid w:val="00350B95"/>
    <w:pPr>
      <w:keepNext/>
      <w:jc w:val="both"/>
      <w:outlineLvl w:val="0"/>
    </w:pPr>
    <w:rPr>
      <w:rFonts w:ascii="Monotype Corsiva" w:hAnsi="Monotype Corsiva"/>
      <w:sz w:val="28"/>
    </w:rPr>
  </w:style>
  <w:style w:type="paragraph" w:styleId="Titolo2">
    <w:name w:val="heading 2"/>
    <w:basedOn w:val="Normale"/>
    <w:next w:val="Normale"/>
    <w:qFormat/>
    <w:rsid w:val="00350B95"/>
    <w:pPr>
      <w:keepNext/>
      <w:jc w:val="center"/>
      <w:outlineLvl w:val="1"/>
    </w:pPr>
    <w:rPr>
      <w:b/>
      <w:spacing w:val="26"/>
      <w:sz w:val="28"/>
    </w:rPr>
  </w:style>
  <w:style w:type="paragraph" w:styleId="Titolo3">
    <w:name w:val="heading 3"/>
    <w:basedOn w:val="Normale"/>
    <w:next w:val="Normale"/>
    <w:qFormat/>
    <w:rsid w:val="00350B95"/>
    <w:pPr>
      <w:keepNext/>
      <w:outlineLvl w:val="2"/>
    </w:pPr>
    <w:rPr>
      <w:b/>
      <w:sz w:val="28"/>
    </w:rPr>
  </w:style>
  <w:style w:type="paragraph" w:styleId="Titolo4">
    <w:name w:val="heading 4"/>
    <w:basedOn w:val="Normale"/>
    <w:next w:val="Normale"/>
    <w:qFormat/>
    <w:rsid w:val="00350B95"/>
    <w:pPr>
      <w:keepNext/>
      <w:jc w:val="center"/>
      <w:outlineLvl w:val="3"/>
    </w:pPr>
    <w:rPr>
      <w:sz w:val="32"/>
    </w:rPr>
  </w:style>
  <w:style w:type="paragraph" w:styleId="Titolo5">
    <w:name w:val="heading 5"/>
    <w:basedOn w:val="Normale"/>
    <w:next w:val="Normale"/>
    <w:qFormat/>
    <w:rsid w:val="00350B95"/>
    <w:pPr>
      <w:keepNext/>
      <w:jc w:val="both"/>
      <w:outlineLvl w:val="4"/>
    </w:pPr>
    <w:rPr>
      <w:b/>
      <w:sz w:val="28"/>
    </w:rPr>
  </w:style>
  <w:style w:type="paragraph" w:styleId="Titolo6">
    <w:name w:val="heading 6"/>
    <w:basedOn w:val="Normale"/>
    <w:next w:val="Normale"/>
    <w:qFormat/>
    <w:rsid w:val="00350B95"/>
    <w:pPr>
      <w:keepNext/>
      <w:outlineLvl w:val="5"/>
    </w:pPr>
    <w:rPr>
      <w:sz w:val="24"/>
    </w:rPr>
  </w:style>
  <w:style w:type="paragraph" w:styleId="Titolo7">
    <w:name w:val="heading 7"/>
    <w:basedOn w:val="Normale"/>
    <w:next w:val="Normale"/>
    <w:qFormat/>
    <w:rsid w:val="00350B95"/>
    <w:pPr>
      <w:keepNext/>
      <w:outlineLvl w:val="6"/>
    </w:pPr>
    <w:rPr>
      <w:i/>
      <w:sz w:val="24"/>
    </w:rPr>
  </w:style>
  <w:style w:type="paragraph" w:styleId="Titolo8">
    <w:name w:val="heading 8"/>
    <w:basedOn w:val="Normale"/>
    <w:next w:val="Normale"/>
    <w:qFormat/>
    <w:rsid w:val="00350B95"/>
    <w:pPr>
      <w:keepNext/>
      <w:ind w:left="7788"/>
      <w:outlineLvl w:val="7"/>
    </w:pPr>
    <w:rPr>
      <w:sz w:val="24"/>
      <w:u w:val="single"/>
    </w:rPr>
  </w:style>
  <w:style w:type="paragraph" w:styleId="Titolo9">
    <w:name w:val="heading 9"/>
    <w:basedOn w:val="Normale"/>
    <w:next w:val="Normale"/>
    <w:qFormat/>
    <w:rsid w:val="00350B95"/>
    <w:pPr>
      <w:keepNext/>
      <w:ind w:firstLine="1416"/>
      <w:jc w:val="right"/>
      <w:outlineLvl w:val="8"/>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350B95"/>
    <w:pPr>
      <w:tabs>
        <w:tab w:val="center" w:pos="4819"/>
        <w:tab w:val="right" w:pos="9638"/>
      </w:tabs>
    </w:pPr>
  </w:style>
  <w:style w:type="paragraph" w:styleId="Intestazione">
    <w:name w:val="header"/>
    <w:basedOn w:val="Normale"/>
    <w:rsid w:val="00350B95"/>
    <w:pPr>
      <w:tabs>
        <w:tab w:val="center" w:pos="4819"/>
        <w:tab w:val="right" w:pos="9638"/>
      </w:tabs>
    </w:pPr>
  </w:style>
  <w:style w:type="paragraph" w:customStyle="1" w:styleId="Corpodeltesto1">
    <w:name w:val="Corpo del testo1"/>
    <w:basedOn w:val="Normale"/>
    <w:rsid w:val="00350B95"/>
    <w:pPr>
      <w:jc w:val="both"/>
    </w:pPr>
    <w:rPr>
      <w:sz w:val="24"/>
    </w:rPr>
  </w:style>
  <w:style w:type="paragraph" w:customStyle="1" w:styleId="Corpodeltesto21">
    <w:name w:val="Corpo del testo 21"/>
    <w:basedOn w:val="Normale"/>
    <w:rsid w:val="00350B95"/>
    <w:pPr>
      <w:jc w:val="right"/>
    </w:pPr>
    <w:rPr>
      <w:rFonts w:ascii="Monotype Corsiva" w:hAnsi="Monotype Corsiva"/>
      <w:sz w:val="28"/>
    </w:rPr>
  </w:style>
  <w:style w:type="paragraph" w:customStyle="1" w:styleId="Corpodeltesto31">
    <w:name w:val="Corpo del testo 31"/>
    <w:basedOn w:val="Normale"/>
    <w:rsid w:val="00350B95"/>
    <w:rPr>
      <w:sz w:val="28"/>
    </w:rPr>
  </w:style>
  <w:style w:type="paragraph" w:customStyle="1" w:styleId="Corpodeltesto22">
    <w:name w:val="Corpo del testo 22"/>
    <w:basedOn w:val="Normale"/>
    <w:rsid w:val="00350B95"/>
    <w:pPr>
      <w:ind w:firstLine="1843"/>
      <w:jc w:val="both"/>
    </w:pPr>
    <w:rPr>
      <w:sz w:val="24"/>
    </w:rPr>
  </w:style>
  <w:style w:type="paragraph" w:customStyle="1" w:styleId="Rientrocorpodeltesto21">
    <w:name w:val="Rientro corpo del testo 21"/>
    <w:basedOn w:val="Normale"/>
    <w:rsid w:val="00350B95"/>
    <w:pPr>
      <w:ind w:firstLine="1416"/>
      <w:jc w:val="both"/>
    </w:pPr>
    <w:rPr>
      <w:sz w:val="24"/>
    </w:rPr>
  </w:style>
  <w:style w:type="character" w:customStyle="1" w:styleId="Collegamentoipertestuale1">
    <w:name w:val="Collegamento ipertestuale1"/>
    <w:rsid w:val="00350B95"/>
    <w:rPr>
      <w:color w:val="0000FF"/>
      <w:u w:val="single"/>
    </w:rPr>
  </w:style>
  <w:style w:type="character" w:customStyle="1" w:styleId="Collegamentovisitato1">
    <w:name w:val="Collegamento visitato1"/>
    <w:rsid w:val="00350B95"/>
    <w:rPr>
      <w:color w:val="800080"/>
      <w:u w:val="single"/>
    </w:rPr>
  </w:style>
  <w:style w:type="character" w:styleId="Collegamentoipertestuale">
    <w:name w:val="Hyperlink"/>
    <w:rsid w:val="00F834E3"/>
    <w:rPr>
      <w:color w:val="0000FF"/>
      <w:u w:val="single"/>
    </w:rPr>
  </w:style>
  <w:style w:type="table" w:styleId="Grigliatabella">
    <w:name w:val="Table Grid"/>
    <w:basedOn w:val="Tabellanormale"/>
    <w:rsid w:val="000D32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uiPriority w:val="20"/>
    <w:qFormat/>
    <w:rsid w:val="00B761EF"/>
    <w:rPr>
      <w:i/>
      <w:iCs/>
    </w:rPr>
  </w:style>
  <w:style w:type="character" w:styleId="Enfasigrassetto">
    <w:name w:val="Strong"/>
    <w:uiPriority w:val="22"/>
    <w:qFormat/>
    <w:rsid w:val="00B761EF"/>
    <w:rPr>
      <w:b/>
      <w:bCs/>
    </w:rPr>
  </w:style>
  <w:style w:type="paragraph" w:styleId="NormaleWeb">
    <w:name w:val="Normal (Web)"/>
    <w:basedOn w:val="Normale"/>
    <w:uiPriority w:val="99"/>
    <w:rsid w:val="00B761EF"/>
    <w:pPr>
      <w:overflowPunct/>
      <w:autoSpaceDE/>
      <w:autoSpaceDN/>
      <w:adjustRightInd/>
      <w:spacing w:before="100" w:beforeAutospacing="1" w:after="100" w:afterAutospacing="1"/>
      <w:textAlignment w:val="auto"/>
    </w:pPr>
    <w:rPr>
      <w:sz w:val="24"/>
      <w:szCs w:val="24"/>
    </w:rPr>
  </w:style>
  <w:style w:type="paragraph" w:customStyle="1" w:styleId="oggetto">
    <w:name w:val="oggetto"/>
    <w:basedOn w:val="Normale"/>
    <w:rsid w:val="00317A5F"/>
    <w:pPr>
      <w:overflowPunct/>
      <w:autoSpaceDE/>
      <w:autoSpaceDN/>
      <w:adjustRightInd/>
      <w:spacing w:before="100" w:beforeAutospacing="1" w:after="100" w:afterAutospacing="1"/>
      <w:textAlignment w:val="auto"/>
    </w:pPr>
    <w:rPr>
      <w:sz w:val="24"/>
      <w:szCs w:val="24"/>
    </w:rPr>
  </w:style>
  <w:style w:type="paragraph" w:customStyle="1" w:styleId="firma">
    <w:name w:val="firma"/>
    <w:basedOn w:val="Normale"/>
    <w:rsid w:val="00317A5F"/>
    <w:pPr>
      <w:overflowPunct/>
      <w:autoSpaceDE/>
      <w:autoSpaceDN/>
      <w:adjustRightInd/>
      <w:spacing w:before="100" w:beforeAutospacing="1" w:after="100" w:afterAutospacing="1"/>
      <w:textAlignment w:val="auto"/>
    </w:pPr>
    <w:rPr>
      <w:sz w:val="24"/>
      <w:szCs w:val="24"/>
    </w:rPr>
  </w:style>
  <w:style w:type="character" w:styleId="Collegamentovisitato">
    <w:name w:val="FollowedHyperlink"/>
    <w:rsid w:val="00BB2C14"/>
    <w:rPr>
      <w:color w:val="800080"/>
      <w:u w:val="single"/>
    </w:rPr>
  </w:style>
  <w:style w:type="paragraph" w:styleId="Testofumetto">
    <w:name w:val="Balloon Text"/>
    <w:basedOn w:val="Normale"/>
    <w:link w:val="TestofumettoCarattere"/>
    <w:rsid w:val="000F3952"/>
    <w:rPr>
      <w:rFonts w:ascii="Segoe UI" w:hAnsi="Segoe UI" w:cs="Segoe UI"/>
      <w:sz w:val="18"/>
      <w:szCs w:val="18"/>
    </w:rPr>
  </w:style>
  <w:style w:type="character" w:customStyle="1" w:styleId="TestofumettoCarattere">
    <w:name w:val="Testo fumetto Carattere"/>
    <w:link w:val="Testofumetto"/>
    <w:rsid w:val="000F3952"/>
    <w:rPr>
      <w:rFonts w:ascii="Segoe UI" w:hAnsi="Segoe UI" w:cs="Segoe UI"/>
      <w:sz w:val="18"/>
      <w:szCs w:val="18"/>
    </w:rPr>
  </w:style>
  <w:style w:type="paragraph" w:styleId="Paragrafoelenco">
    <w:name w:val="List Paragraph"/>
    <w:basedOn w:val="Normale"/>
    <w:uiPriority w:val="34"/>
    <w:qFormat/>
    <w:rsid w:val="00B7489A"/>
    <w:pPr>
      <w:ind w:left="720"/>
      <w:contextualSpacing/>
    </w:pPr>
  </w:style>
  <w:style w:type="paragraph" w:customStyle="1" w:styleId="Corpodeltesto32">
    <w:name w:val="Corpo del testo 32"/>
    <w:basedOn w:val="Normale"/>
    <w:rsid w:val="004E00B2"/>
    <w:rPr>
      <w:sz w:val="28"/>
    </w:rPr>
  </w:style>
  <w:style w:type="paragraph" w:styleId="Nessunaspaziatura">
    <w:name w:val="No Spacing"/>
    <w:link w:val="NessunaspaziaturaCarattere"/>
    <w:uiPriority w:val="1"/>
    <w:qFormat/>
    <w:rsid w:val="00C820B6"/>
    <w:rPr>
      <w:rFonts w:asciiTheme="minorHAnsi" w:eastAsiaTheme="minorEastAsia" w:hAnsiTheme="minorHAnsi" w:cstheme="minorBidi"/>
      <w:sz w:val="22"/>
      <w:szCs w:val="22"/>
      <w:lang w:eastAsia="en-US"/>
    </w:rPr>
  </w:style>
  <w:style w:type="character" w:customStyle="1" w:styleId="NessunaspaziaturaCarattere">
    <w:name w:val="Nessuna spaziatura Carattere"/>
    <w:basedOn w:val="Carpredefinitoparagrafo"/>
    <w:link w:val="Nessunaspaziatura"/>
    <w:uiPriority w:val="1"/>
    <w:rsid w:val="00C820B6"/>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ocs.google.com/forms/d/15HgZurO9OhYkEYzOWh3imP8qRw37nrbvRgOAXTPFPlw/viewfor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F6B927-E83B-4B07-AC2F-EBA71BE61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1961</Words>
  <Characters>11178</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Prot</vt:lpstr>
    </vt:vector>
  </TitlesOfParts>
  <Company>Ministero Pubblica Istruzione</Company>
  <LinksUpToDate>false</LinksUpToDate>
  <CharactersWithSpaces>13113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Ministero Pubblica Istruzione</dc:creator>
  <cp:lastModifiedBy>Administrator</cp:lastModifiedBy>
  <cp:revision>4</cp:revision>
  <cp:lastPrinted>2014-12-09T14:14:00Z</cp:lastPrinted>
  <dcterms:created xsi:type="dcterms:W3CDTF">2014-12-12T14:11:00Z</dcterms:created>
  <dcterms:modified xsi:type="dcterms:W3CDTF">2014-12-12T15:01:00Z</dcterms:modified>
</cp:coreProperties>
</file>